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4D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附件2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：</w:t>
      </w:r>
    </w:p>
    <w:p w14:paraId="7BB951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苍溪县云峰镇石家坝社区2026年特色旅居村以工代赈项目</w:t>
      </w:r>
    </w:p>
    <w:bookmarkEnd w:id="0"/>
    <w:p w14:paraId="61927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机械设备租赁报价表</w:t>
      </w:r>
    </w:p>
    <w:tbl>
      <w:tblPr>
        <w:tblStyle w:val="2"/>
        <w:tblW w:w="95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2105"/>
        <w:gridCol w:w="646"/>
        <w:gridCol w:w="488"/>
        <w:gridCol w:w="945"/>
        <w:gridCol w:w="1140"/>
        <w:gridCol w:w="1095"/>
        <w:gridCol w:w="806"/>
        <w:gridCol w:w="1202"/>
      </w:tblGrid>
      <w:tr w14:paraId="5B464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2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3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427" w:type="dxa"/>
            <w:gridSpan w:val="8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C89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苍溪县云峰镇石家坝社区2026年特色旅居村以工代赈项目</w:t>
            </w:r>
          </w:p>
        </w:tc>
      </w:tr>
      <w:tr w14:paraId="27E5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76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323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06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4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31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6F270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52D0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F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23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7F3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9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1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E6397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99A9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559" w:type="dxa"/>
            <w:gridSpan w:val="9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795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租赁类别</w:t>
            </w:r>
          </w:p>
        </w:tc>
      </w:tr>
      <w:tr w14:paraId="498F7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132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6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1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2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4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BE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预估</w:t>
            </w:r>
          </w:p>
          <w:p w14:paraId="370BF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3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39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DE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120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3E4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3C9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132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B70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7FB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95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29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530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功效预估（小时）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D5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机械具租赁费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A8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机械操作手（驾驶员）工资</w:t>
            </w: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F2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20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7CFA8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B00D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132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E8170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挖掘机</w:t>
            </w:r>
          </w:p>
        </w:tc>
        <w:tc>
          <w:tcPr>
            <w:tcW w:w="210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2BE09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150型</w:t>
            </w:r>
          </w:p>
        </w:tc>
        <w:tc>
          <w:tcPr>
            <w:tcW w:w="6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DF78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3B5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88B6F">
            <w:pPr>
              <w:spacing w:line="24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A2A28B">
            <w:pPr>
              <w:spacing w:line="24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小时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A92881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40元/小时</w:t>
            </w: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B92BCC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257F5C3B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7100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78AAF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挖掘机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CD93F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80型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01694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F21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57FB4">
            <w:pPr>
              <w:spacing w:line="240" w:lineRule="exact"/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CAF8CED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小时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F39E1A">
            <w:pPr>
              <w:spacing w:line="240" w:lineRule="exact"/>
              <w:ind w:firstLine="200" w:firstLineChars="100"/>
              <w:jc w:val="both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40元/小时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36D42C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08E3074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5952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C3CB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转运车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C1C0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农用车（核载5吨以上）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FC71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6C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316B17EE">
            <w:pPr>
              <w:spacing w:line="240" w:lineRule="exact"/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1BB775">
            <w:pPr>
              <w:spacing w:line="24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吨（或xx元/趟）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CD8C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5元/吨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3AF85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B8585CF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3F5A5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  <w:jc w:val="center"/>
        </w:trPr>
        <w:tc>
          <w:tcPr>
            <w:tcW w:w="1132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3B35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道路混凝土硬化全套设备</w:t>
            </w:r>
          </w:p>
        </w:tc>
        <w:tc>
          <w:tcPr>
            <w:tcW w:w="2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178E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350罐型搅拌机1台、混凝土罐车2辆、上料装载机1台、切割机、振动棒、发电机、磨光机、振平尺、水泵、架管（扣件）、支木模板（钢模板）等。</w:t>
            </w:r>
          </w:p>
        </w:tc>
        <w:tc>
          <w:tcPr>
            <w:tcW w:w="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CCA7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1</w:t>
            </w: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C4F2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套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6E63642">
            <w:pPr>
              <w:shd w:val="clear" w:color="auto" w:fill="auto"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0CAD7">
            <w:pPr>
              <w:shd w:val="clear" w:color="auto" w:fill="auto"/>
              <w:spacing w:line="24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23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u w:val="none"/>
              </w:rPr>
              <w:t>罐车驾驶员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元/m³，小型装载机驾驶员4元/m³。</w:t>
            </w: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C1B1A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6C72AC1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52D13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2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0134BF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山坪塘整治全套设备</w:t>
            </w:r>
          </w:p>
        </w:tc>
        <w:tc>
          <w:tcPr>
            <w:tcW w:w="210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F1E3C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小型搅拌机、切割机、振动棒、发电机、电钻、磨光机、斗车、振平尺、水泵、架管（扣件）、支木模板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  <w:t>（钢模板）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等。</w:t>
            </w:r>
          </w:p>
        </w:tc>
        <w:tc>
          <w:tcPr>
            <w:tcW w:w="6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4A94F6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28FD7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套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4675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14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31702E">
            <w:pPr>
              <w:spacing w:line="240" w:lineRule="exact"/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739F54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80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9180D4F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1202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6BC743A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4FFE2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5BFD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渠系整治全套设  备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0201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小型搅拌机、切割机、振动棒、发电机、振平尺、斗车、水泵、架管（扣件）、支木模板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  <w:t>（钢模板）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、电镐（4个）等。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3FFB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E8CD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套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7AC2FB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E88CA2">
            <w:pPr>
              <w:spacing w:line="240" w:lineRule="exact"/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9DC56C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80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6F57A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1202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B25097B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0E8A1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32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5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ED9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特别</w:t>
            </w:r>
          </w:p>
          <w:p w14:paraId="31D6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6C1103D">
            <w:pPr>
              <w:keepNext w:val="0"/>
              <w:keepLines w:val="0"/>
              <w:widowControl/>
              <w:suppressLineNumbers w:val="0"/>
              <w:spacing w:line="24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1.报价表主要填写机械具租赁费，机械操作手（驾驶员）工资标准已通过定人定岗定酬方案明确并填写在报价表中，请在汇总“小计”总价时，一并计入。</w:t>
            </w:r>
          </w:p>
        </w:tc>
      </w:tr>
      <w:tr w14:paraId="5E783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132" w:type="dxa"/>
            <w:vMerge w:val="continue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620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B644B99">
            <w:pPr>
              <w:keepNext w:val="0"/>
              <w:keepLines w:val="0"/>
              <w:widowControl/>
              <w:suppressLineNumbers w:val="0"/>
              <w:spacing w:line="24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机械设备租赁拟采取按量计酬方式，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所有报价均为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包干价（按量计价），含运送至指定地点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 w14:paraId="3C51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3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322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AF480A5">
            <w:pPr>
              <w:keepNext w:val="0"/>
              <w:keepLines w:val="0"/>
              <w:widowControl/>
              <w:suppressLineNumbers w:val="0"/>
              <w:spacing w:line="24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3.采购数量为预估数量，最终用量按照实际用量及验收结算的数量为准，具体事宜按照合同约定。</w:t>
            </w:r>
          </w:p>
        </w:tc>
      </w:tr>
      <w:tr w14:paraId="374F8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B3A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询价比价</w:t>
            </w:r>
          </w:p>
          <w:p w14:paraId="52D0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82B4BFB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2E613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9790543-3CF7-4B9B-80AA-703DB96A4C0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CC6561C-7E2C-4DE4-817C-9F5A783E8AC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15EA756-6A30-4CC8-A442-5AFA487337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FE0C26"/>
    <w:rsid w:val="3E53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2026-05-13T03:35:00Z</dcterms:created>
  <dc:creator>Administrator</dc:creator>
  <cp:lastModifiedBy>先生贺</cp:lastModifiedBy>
  <dcterms:modified xsi:type="dcterms:W3CDTF">2026-05-27T08:51:03Z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5C3B560B7BFC479F92DFDC38D2EB9A6F_12</vt:lpwstr>
  </property>
  <property fmtid="{D5CDD505-2E9C-101B-9397-08002B2CF9AE}" pid="4" name="KSOTemplateDocerSaveRecord">
    <vt:lpwstr>eyJoZGlkIjoiMGNmNGJmMjEzZGVkNDkyNDgwZjY2MzMxMDA4MzYyMmYiLCJ1c2VySWQiOiIzNDY5MTYzNTYifQ==</vt:lpwstr>
  </property>
</Properties>
</file>