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亭子镇：强化“九小场所”安全检查 全力筑牢消防安全防线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为进一步加强“九小场所”消防安全管理，规范行业场所秩序，及时消除各类安全隐患，近日，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亭子镇组织人员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深入小加工厂、小作坊、小餐饮场所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、小商店</w:t>
      </w:r>
      <w:r>
        <w:rPr>
          <w:rFonts w:hint="eastAsia" w:ascii="仿宋_GB2312" w:hAnsi="仿宋_GB2312" w:eastAsia="仿宋_GB2312" w:cs="仿宋_GB2312"/>
          <w:sz w:val="32"/>
          <w:szCs w:val="32"/>
        </w:rPr>
        <w:t>等“九小场所”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开展</w:t>
      </w:r>
      <w:r>
        <w:rPr>
          <w:rFonts w:hint="eastAsia" w:ascii="仿宋_GB2312" w:hAnsi="仿宋_GB2312" w:eastAsia="仿宋_GB2312" w:cs="仿宋_GB2312"/>
          <w:sz w:val="32"/>
          <w:szCs w:val="32"/>
        </w:rPr>
        <w:t>消防安全专项整治行动。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5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一是提高思想认识</w:t>
      </w:r>
      <w:r>
        <w:rPr>
          <w:rStyle w:val="5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，强化工作部署</w:t>
      </w:r>
      <w:r>
        <w:rPr>
          <w:rStyle w:val="5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通过召开镇党委会议、全体干部会议，紧紧围绕“人民至上、生命至上”的工作方针，深入分析当前全镇消防安全形势，直面存在问题，做到任务明确、责任到人、措施到位，坚决防止各类安全生产事故的发生。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5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二是强化宣传教育，普及消防知识。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一是结合近期取暖安全、燃气安全等宣传工作，采取进村入户、广播、车载喇叭等方式严格落实消防安全“五进”宣传。二是用好线上宣传渠道，借助微信群、QQ群等平台，发布防火温馨提示；同时利用社会面的电子显示屏、社区宣传栏等宣传阵地方式开展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5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三是</w:t>
      </w:r>
      <w:r>
        <w:rPr>
          <w:rStyle w:val="5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强化隐患排查</w:t>
      </w:r>
      <w:r>
        <w:rPr>
          <w:rStyle w:val="5"/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|</w:t>
      </w:r>
      <w:r>
        <w:rPr>
          <w:rStyle w:val="5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Style w:val="5"/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落实隐患整改</w:t>
      </w:r>
      <w:r>
        <w:rPr>
          <w:rStyle w:val="5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此次行动采取“全方位地毯式”检查，工作人员就围绕“消防安全管理”“场所设置要求”“消防安全疏散和救援逃生”“场所装修装饰”“消防设施器材”“用火用电用气安全”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6个方面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开展逐项检查，做到不放过一处场所，不遗漏一处隐患。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截止目前，共出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检查人员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人次，检查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“九小场所”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40余</w:t>
      </w:r>
      <w:r>
        <w:rPr>
          <w:rFonts w:hint="eastAsia" w:ascii="仿宋_GB2312" w:hAnsi="仿宋_GB2312" w:eastAsia="仿宋_GB2312" w:cs="仿宋_GB2312"/>
          <w:sz w:val="32"/>
          <w:szCs w:val="32"/>
        </w:rPr>
        <w:t>家，发现火灾隐患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处，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已督促相关责任人完成隐患整改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12处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45085</wp:posOffset>
            </wp:positionV>
            <wp:extent cx="5565775" cy="4174490"/>
            <wp:effectExtent l="0" t="0" r="15875" b="16510"/>
            <wp:wrapNone/>
            <wp:docPr id="2" name="图片 2" descr="IMG_20240226_10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226_1008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wYjc0OTU5NTA4MGRlZDViNmEzMTM5YjU2MDM2YTUifQ=="/>
  </w:docVars>
  <w:rsids>
    <w:rsidRoot w:val="79233808"/>
    <w:rsid w:val="101A505F"/>
    <w:rsid w:val="26E87362"/>
    <w:rsid w:val="7923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2024-02-27T03:24:00Z</dcterms:created>
  <dc:creator>开心王</dc:creator>
  <cp:lastModifiedBy>开心王</cp:lastModifiedBy>
  <dcterms:modified xsi:type="dcterms:W3CDTF">2024-02-27T03:45:45Z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3A30589432C84703BB2B6CE651D103C0_11</vt:lpwstr>
  </property>
</Properties>
</file>