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1B3D8">
      <w:pPr>
        <w:jc w:val="both"/>
        <w:rPr>
          <w:rFonts w:hint="eastAsia" w:ascii="方正小标宋简体" w:hAnsi="方正小标宋简体" w:eastAsia="方正小标宋简体" w:cs="方正小标宋简体"/>
          <w:b/>
          <w:bCs/>
          <w:sz w:val="44"/>
          <w:szCs w:val="44"/>
        </w:rPr>
      </w:pPr>
      <w:r>
        <w:rPr>
          <w:rFonts w:hint="eastAsia" w:ascii="黑体" w:hAnsi="黑体" w:eastAsia="黑体" w:cs="黑体"/>
          <w:b w:val="0"/>
          <w:bCs w:val="0"/>
          <w:sz w:val="32"/>
          <w:szCs w:val="32"/>
        </w:rPr>
        <w:t>附件2</w:t>
      </w:r>
      <w:r>
        <w:rPr>
          <w:rFonts w:hint="eastAsia" w:ascii="黑体" w:hAnsi="黑体" w:eastAsia="黑体" w:cs="黑体"/>
          <w:b w:val="0"/>
          <w:bCs w:val="0"/>
          <w:sz w:val="32"/>
          <w:szCs w:val="32"/>
          <w:lang w:val="en-US" w:eastAsia="zh-CN"/>
        </w:rPr>
        <w:t>-1</w:t>
      </w:r>
    </w:p>
    <w:p w14:paraId="058923AF">
      <w:pPr>
        <w:snapToGrid w:val="0"/>
        <w:ind w:firstLine="420" w:firstLineChars="200"/>
        <w:textAlignment w:val="baseline"/>
        <w:rPr>
          <w:rFonts w:hint="eastAsia"/>
          <w:kern w:val="0"/>
        </w:rPr>
      </w:pPr>
      <w:bookmarkStart w:id="0" w:name="_GoBack"/>
      <w:bookmarkEnd w:id="0"/>
    </w:p>
    <w:p w14:paraId="313D5472">
      <w:pPr>
        <w:snapToGrid w:val="0"/>
        <w:ind w:firstLine="420" w:firstLineChars="200"/>
        <w:textAlignment w:val="baseline"/>
        <w:rPr>
          <w:rFonts w:hint="eastAsia"/>
        </w:rPr>
      </w:pPr>
    </w:p>
    <w:p w14:paraId="1D67426D">
      <w:pPr>
        <w:snapToGrid w:val="0"/>
        <w:ind w:firstLine="420" w:firstLineChars="200"/>
        <w:textAlignment w:val="baseline"/>
        <w:rPr>
          <w:rFonts w:hint="eastAsia"/>
        </w:rPr>
      </w:pPr>
    </w:p>
    <w:p w14:paraId="6143578A">
      <w:pPr>
        <w:snapToGrid w:val="0"/>
        <w:ind w:firstLine="420" w:firstLineChars="200"/>
        <w:textAlignment w:val="baseline"/>
        <w:rPr>
          <w:rFonts w:hint="eastAsia"/>
        </w:rPr>
      </w:pPr>
    </w:p>
    <w:p w14:paraId="46656A3B">
      <w:pPr>
        <w:snapToGrid w:val="0"/>
        <w:ind w:firstLine="420" w:firstLineChars="200"/>
        <w:textAlignment w:val="baseline"/>
        <w:rPr>
          <w:rFonts w:hint="eastAsia"/>
        </w:rPr>
      </w:pPr>
    </w:p>
    <w:p w14:paraId="574D1FD8">
      <w:pPr>
        <w:snapToGrid w:val="0"/>
        <w:jc w:val="center"/>
        <w:textAlignment w:val="baseline"/>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苍溪县</w:t>
      </w:r>
      <w:r>
        <w:rPr>
          <w:rFonts w:hint="eastAsia" w:ascii="方正小标宋简体" w:hAnsi="方正小标宋简体" w:eastAsia="方正小标宋简体" w:cs="方正小标宋简体"/>
          <w:b w:val="0"/>
          <w:bCs/>
          <w:sz w:val="44"/>
          <w:szCs w:val="44"/>
        </w:rPr>
        <w:t>2025年</w:t>
      </w:r>
      <w:r>
        <w:rPr>
          <w:rFonts w:hint="eastAsia" w:ascii="方正小标宋简体" w:hAnsi="方正小标宋简体" w:eastAsia="方正小标宋简体" w:cs="方正小标宋简体"/>
          <w:b w:val="0"/>
          <w:bCs/>
          <w:sz w:val="44"/>
          <w:szCs w:val="44"/>
          <w:lang w:val="en-US" w:eastAsia="zh-CN"/>
        </w:rPr>
        <w:t>度7岁以上</w:t>
      </w:r>
      <w:r>
        <w:rPr>
          <w:rFonts w:hint="eastAsia" w:ascii="方正小标宋简体" w:hAnsi="方正小标宋简体" w:eastAsia="方正小标宋简体" w:cs="方正小标宋简体"/>
          <w:b w:val="0"/>
          <w:bCs/>
          <w:sz w:val="44"/>
          <w:szCs w:val="44"/>
        </w:rPr>
        <w:t>残疾人</w:t>
      </w:r>
      <w:r>
        <w:rPr>
          <w:rFonts w:hint="eastAsia" w:ascii="方正小标宋简体" w:hAnsi="方正小标宋简体" w:eastAsia="方正小标宋简体" w:cs="方正小标宋简体"/>
          <w:b w:val="0"/>
          <w:bCs/>
          <w:sz w:val="44"/>
          <w:szCs w:val="44"/>
          <w:lang w:val="en-US" w:eastAsia="zh-CN"/>
        </w:rPr>
        <w:t>基本康复</w:t>
      </w:r>
      <w:r>
        <w:rPr>
          <w:rFonts w:hint="eastAsia" w:ascii="方正小标宋简体" w:hAnsi="方正小标宋简体" w:eastAsia="方正小标宋简体" w:cs="方正小标宋简体"/>
          <w:b w:val="0"/>
          <w:bCs/>
          <w:sz w:val="44"/>
          <w:szCs w:val="44"/>
        </w:rPr>
        <w:t>服务第三方</w:t>
      </w:r>
      <w:r>
        <w:rPr>
          <w:rFonts w:hint="eastAsia" w:ascii="方正小标宋简体" w:hAnsi="方正小标宋简体" w:eastAsia="方正小标宋简体" w:cs="方正小标宋简体"/>
          <w:b w:val="0"/>
          <w:bCs/>
          <w:sz w:val="44"/>
          <w:szCs w:val="44"/>
          <w:lang w:eastAsia="zh-CN"/>
        </w:rPr>
        <w:t>评估</w:t>
      </w:r>
      <w:r>
        <w:rPr>
          <w:rFonts w:hint="eastAsia" w:ascii="方正小标宋简体" w:hAnsi="方正小标宋简体" w:eastAsia="方正小标宋简体" w:cs="方正小标宋简体"/>
          <w:b w:val="0"/>
          <w:bCs/>
          <w:sz w:val="44"/>
          <w:szCs w:val="44"/>
        </w:rPr>
        <w:t>验收项目响应文件</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lang w:val="en-US" w:eastAsia="zh-CN"/>
        </w:rPr>
        <w:t>封面</w:t>
      </w:r>
      <w:r>
        <w:rPr>
          <w:rFonts w:hint="eastAsia" w:ascii="方正小标宋简体" w:hAnsi="方正小标宋简体" w:eastAsia="方正小标宋简体" w:cs="方正小标宋简体"/>
          <w:b w:val="0"/>
          <w:bCs/>
          <w:sz w:val="44"/>
          <w:szCs w:val="44"/>
          <w:lang w:eastAsia="zh-CN"/>
        </w:rPr>
        <w:t>）</w:t>
      </w:r>
    </w:p>
    <w:p w14:paraId="45543B4D">
      <w:pPr>
        <w:snapToGrid w:val="0"/>
        <w:jc w:val="center"/>
        <w:textAlignment w:val="baseline"/>
        <w:rPr>
          <w:rFonts w:hint="eastAsia"/>
          <w:b/>
          <w:sz w:val="36"/>
        </w:rPr>
      </w:pPr>
    </w:p>
    <w:p w14:paraId="6594B51B">
      <w:pPr>
        <w:snapToGrid w:val="0"/>
        <w:textAlignment w:val="baseline"/>
        <w:rPr>
          <w:rFonts w:hint="eastAsia"/>
          <w:b/>
          <w:sz w:val="36"/>
        </w:rPr>
      </w:pPr>
    </w:p>
    <w:p w14:paraId="31CBE795">
      <w:pPr>
        <w:snapToGrid w:val="0"/>
        <w:textAlignment w:val="baseline"/>
        <w:rPr>
          <w:rFonts w:hint="eastAsia"/>
          <w:b/>
          <w:sz w:val="36"/>
        </w:rPr>
      </w:pPr>
    </w:p>
    <w:p w14:paraId="6A15F8AE">
      <w:pPr>
        <w:snapToGrid w:val="0"/>
        <w:textAlignment w:val="baseline"/>
        <w:rPr>
          <w:rFonts w:hint="eastAsia"/>
          <w:b/>
          <w:sz w:val="36"/>
        </w:rPr>
      </w:pPr>
    </w:p>
    <w:p w14:paraId="61B9E41B">
      <w:pPr>
        <w:snapToGrid w:val="0"/>
        <w:textAlignment w:val="baseline"/>
        <w:rPr>
          <w:rFonts w:hint="eastAsia"/>
          <w:b/>
          <w:sz w:val="36"/>
        </w:rPr>
      </w:pPr>
    </w:p>
    <w:p w14:paraId="1050F9D1">
      <w:pPr>
        <w:snapToGrid w:val="0"/>
        <w:textAlignment w:val="baseline"/>
        <w:rPr>
          <w:rFonts w:hint="eastAsia"/>
          <w:b/>
          <w:sz w:val="36"/>
        </w:rPr>
      </w:pPr>
    </w:p>
    <w:p w14:paraId="1C9A4259">
      <w:pPr>
        <w:snapToGrid w:val="0"/>
        <w:spacing w:line="440" w:lineRule="exact"/>
        <w:textAlignment w:val="baseline"/>
        <w:rPr>
          <w:rFonts w:hint="eastAsia"/>
          <w:b/>
          <w:sz w:val="36"/>
        </w:rPr>
      </w:pPr>
    </w:p>
    <w:p w14:paraId="6C2DB72D">
      <w:pPr>
        <w:snapToGrid w:val="0"/>
        <w:spacing w:line="500" w:lineRule="exact"/>
        <w:ind w:firstLine="643" w:firstLineChars="200"/>
        <w:textAlignment w:val="baseline"/>
        <w:rPr>
          <w:rFonts w:hint="eastAsia" w:ascii="仿宋_GB2312" w:hAnsi="仿宋_GB2312" w:eastAsia="仿宋_GB2312" w:cs="仿宋_GB2312"/>
          <w:b/>
          <w:sz w:val="32"/>
          <w:u w:val="single"/>
        </w:rPr>
      </w:pPr>
      <w:r>
        <w:rPr>
          <w:rFonts w:hint="eastAsia" w:ascii="仿宋_GB2312" w:hAnsi="仿宋_GB2312" w:eastAsia="仿宋_GB2312" w:cs="仿宋_GB2312"/>
          <w:b/>
          <w:sz w:val="32"/>
        </w:rPr>
        <w:t>供应商名称：</w:t>
      </w:r>
    </w:p>
    <w:p w14:paraId="11C300E4">
      <w:pPr>
        <w:snapToGrid w:val="0"/>
        <w:spacing w:line="500" w:lineRule="exact"/>
        <w:ind w:firstLine="643" w:firstLineChars="200"/>
        <w:textAlignment w:val="baseline"/>
        <w:rPr>
          <w:rFonts w:hint="eastAsia" w:ascii="仿宋_GB2312" w:hAnsi="仿宋_GB2312" w:eastAsia="仿宋_GB2312" w:cs="仿宋_GB2312"/>
          <w:b/>
          <w:sz w:val="32"/>
          <w:u w:val="single"/>
        </w:rPr>
      </w:pPr>
      <w:r>
        <w:rPr>
          <w:rFonts w:hint="eastAsia" w:ascii="仿宋_GB2312" w:hAnsi="仿宋_GB2312" w:eastAsia="仿宋_GB2312" w:cs="仿宋_GB2312"/>
          <w:b/>
          <w:sz w:val="32"/>
        </w:rPr>
        <w:t>地址：</w:t>
      </w:r>
    </w:p>
    <w:p w14:paraId="53D5BC2E">
      <w:pPr>
        <w:snapToGrid w:val="0"/>
        <w:spacing w:line="500" w:lineRule="exact"/>
        <w:ind w:firstLine="643" w:firstLineChars="200"/>
        <w:textAlignment w:val="baseline"/>
        <w:rPr>
          <w:rFonts w:hint="eastAsia" w:ascii="仿宋_GB2312" w:hAnsi="仿宋_GB2312" w:eastAsia="仿宋_GB2312" w:cs="仿宋_GB2312"/>
          <w:b/>
          <w:sz w:val="32"/>
          <w:u w:val="single"/>
        </w:rPr>
      </w:pPr>
      <w:r>
        <w:rPr>
          <w:rFonts w:hint="eastAsia" w:ascii="仿宋_GB2312" w:hAnsi="仿宋_GB2312" w:eastAsia="仿宋_GB2312" w:cs="仿宋_GB2312"/>
          <w:b/>
          <w:sz w:val="32"/>
        </w:rPr>
        <w:t>联系方式：</w:t>
      </w:r>
    </w:p>
    <w:p w14:paraId="7CDBBD19">
      <w:pPr>
        <w:snapToGrid w:val="0"/>
        <w:spacing w:line="500" w:lineRule="exact"/>
        <w:ind w:firstLine="643" w:firstLineChars="200"/>
        <w:textAlignment w:val="baseline"/>
        <w:rPr>
          <w:rFonts w:hint="eastAsia" w:ascii="仿宋_GB2312" w:hAnsi="仿宋_GB2312" w:eastAsia="仿宋_GB2312" w:cs="仿宋_GB2312"/>
          <w:b/>
          <w:sz w:val="32"/>
        </w:rPr>
      </w:pPr>
      <w:r>
        <w:rPr>
          <w:rFonts w:hint="eastAsia" w:ascii="仿宋_GB2312" w:hAnsi="仿宋_GB2312" w:eastAsia="仿宋_GB2312" w:cs="仿宋_GB2312"/>
          <w:b/>
          <w:sz w:val="32"/>
        </w:rPr>
        <w:t>日期：   年   月   日</w:t>
      </w:r>
    </w:p>
    <w:p w14:paraId="606E33C8">
      <w:pPr>
        <w:rPr>
          <w:rFonts w:hint="default" w:eastAsia="宋体"/>
          <w:lang w:val="en-US" w:eastAsia="zh-CN"/>
        </w:rPr>
      </w:pPr>
      <w:r>
        <w:rPr>
          <w:rFonts w:hint="eastAsia"/>
        </w:rPr>
        <w:br w:type="page"/>
      </w:r>
      <w:r>
        <w:rPr>
          <w:rFonts w:hint="eastAsia" w:ascii="黑体" w:hAnsi="黑体" w:eastAsia="黑体" w:cs="黑体"/>
          <w:b w:val="0"/>
          <w:bCs w:val="0"/>
          <w:sz w:val="32"/>
          <w:szCs w:val="32"/>
          <w:lang w:val="en-US" w:eastAsia="zh-CN"/>
        </w:rPr>
        <w:t>附件2-2</w:t>
      </w:r>
    </w:p>
    <w:p w14:paraId="0E71F2FA">
      <w:pPr>
        <w:keepNext w:val="0"/>
        <w:keepLines w:val="0"/>
        <w:pageBreakBefore w:val="0"/>
        <w:widowControl w:val="0"/>
        <w:kinsoku/>
        <w:wordWrap/>
        <w:overflowPunct/>
        <w:topLinePunct w:val="0"/>
        <w:autoSpaceDE/>
        <w:autoSpaceDN/>
        <w:bidi w:val="0"/>
        <w:adjustRightInd/>
        <w:snapToGrid w:val="0"/>
        <w:spacing w:line="576" w:lineRule="exact"/>
        <w:jc w:val="center"/>
        <w:textAlignment w:val="baseline"/>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sz w:val="44"/>
          <w:szCs w:val="44"/>
        </w:rPr>
        <w:t>承诺函</w:t>
      </w:r>
    </w:p>
    <w:p w14:paraId="66008385">
      <w:pPr>
        <w:keepNext w:val="0"/>
        <w:keepLines w:val="0"/>
        <w:pageBreakBefore w:val="0"/>
        <w:widowControl w:val="0"/>
        <w:tabs>
          <w:tab w:val="left" w:pos="7669"/>
        </w:tabs>
        <w:kinsoku/>
        <w:wordWrap/>
        <w:overflowPunct/>
        <w:topLinePunct w:val="0"/>
        <w:autoSpaceDE/>
        <w:autoSpaceDN/>
        <w:bidi w:val="0"/>
        <w:adjustRightInd/>
        <w:snapToGrid w:val="0"/>
        <w:spacing w:line="480" w:lineRule="exact"/>
        <w:textAlignment w:val="baseline"/>
        <w:rPr>
          <w:rFonts w:hint="eastAsia" w:ascii="宋体" w:hAnsi="宋体"/>
          <w:sz w:val="32"/>
          <w:szCs w:val="32"/>
        </w:rPr>
      </w:pPr>
    </w:p>
    <w:p w14:paraId="4E51A678">
      <w:pPr>
        <w:keepNext w:val="0"/>
        <w:keepLines w:val="0"/>
        <w:pageBreakBefore w:val="0"/>
        <w:widowControl w:val="0"/>
        <w:tabs>
          <w:tab w:val="left" w:pos="7669"/>
        </w:tabs>
        <w:kinsoku/>
        <w:wordWrap/>
        <w:overflowPunct/>
        <w:topLinePunct w:val="0"/>
        <w:autoSpaceDE/>
        <w:autoSpaceDN/>
        <w:bidi w:val="0"/>
        <w:adjustRightInd/>
        <w:snapToGrid w:val="0"/>
        <w:spacing w:line="48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致：苍溪县残疾人联合会</w:t>
      </w:r>
    </w:p>
    <w:p w14:paraId="43D8949E">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我公司作为本次采购项目的供应商，根据询价通知书要求，现郑重承诺如下：</w:t>
      </w:r>
    </w:p>
    <w:p w14:paraId="224BAC53">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仿宋_GB2312" w:hAnsi="仿宋_GB2312" w:eastAsia="仿宋_GB2312" w:cs="仿宋_GB2312"/>
          <w:sz w:val="32"/>
          <w:szCs w:val="32"/>
        </w:rPr>
        <w:t>具备本项目规定的条件：</w:t>
      </w:r>
    </w:p>
    <w:p w14:paraId="7BC26BB6">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具有独立承担民事责任的能力；</w:t>
      </w:r>
    </w:p>
    <w:p w14:paraId="3998E417">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具有良好的商业信誉和健全的财务会计制度；</w:t>
      </w:r>
    </w:p>
    <w:p w14:paraId="592A7AA0">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具有履行合同所必需的设备和专业技术能力；</w:t>
      </w:r>
    </w:p>
    <w:p w14:paraId="1E6F2599">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有依法缴纳税收和社会保障资金的良好记录；</w:t>
      </w:r>
    </w:p>
    <w:p w14:paraId="197B2042">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参加采购活动前三年内，在经营活动中没有重大违法记录；</w:t>
      </w:r>
    </w:p>
    <w:p w14:paraId="3B3D64A9">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法律、行政法规规定的其他条件；</w:t>
      </w:r>
    </w:p>
    <w:p w14:paraId="39EDEFEF">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根据采购项目提出的特殊条件。</w:t>
      </w:r>
    </w:p>
    <w:p w14:paraId="3B6627F7">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二、</w:t>
      </w:r>
      <w:r>
        <w:rPr>
          <w:rFonts w:hint="eastAsia" w:ascii="仿宋_GB2312" w:hAnsi="仿宋_GB2312" w:eastAsia="仿宋_GB2312" w:cs="仿宋_GB2312"/>
          <w:sz w:val="32"/>
          <w:szCs w:val="32"/>
        </w:rPr>
        <w:t>完全接受和满足本项目询价通知书中规定的实质性要求，如对询价通知书有异议，已经在询价截止时间届满前依法进行维权救济，不存在对询价通知书有异议的同时又参加询价以求侥幸成交或者为实现其他非法目的的行为。</w:t>
      </w:r>
    </w:p>
    <w:p w14:paraId="133C5411">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三、</w:t>
      </w:r>
      <w:r>
        <w:rPr>
          <w:rFonts w:hint="eastAsia" w:ascii="仿宋_GB2312" w:hAnsi="仿宋_GB2312" w:eastAsia="仿宋_GB2312" w:cs="仿宋_GB2312"/>
          <w:sz w:val="32"/>
          <w:szCs w:val="32"/>
        </w:rPr>
        <w:t>在参加本次采购活动中，不存在与单位负责人为同一人或者存在直接控股、管理关系的其他供应商参与同一合同项下的政府采购活动的行为。我方未参与本采购项目前期咨询论证，不属于禁止参加本项目投标的供应商。</w:t>
      </w:r>
    </w:p>
    <w:p w14:paraId="42292B2F">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w:t>
      </w:r>
      <w:r>
        <w:rPr>
          <w:rFonts w:hint="eastAsia" w:ascii="仿宋_GB2312" w:hAnsi="仿宋_GB2312" w:eastAsia="仿宋_GB2312" w:cs="仿宋_GB2312"/>
          <w:sz w:val="32"/>
          <w:szCs w:val="32"/>
        </w:rPr>
        <w:t>在参加本次采购活动中，不存在和其他供应商在同一合同项下的采购项目中，同时委托同一个自然人、同一家庭的人员、同一单位的人员作为代理人的行为。</w:t>
      </w:r>
    </w:p>
    <w:p w14:paraId="4179AE35">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w:t>
      </w:r>
      <w:r>
        <w:rPr>
          <w:rFonts w:hint="eastAsia" w:ascii="仿宋_GB2312" w:hAnsi="仿宋_GB2312" w:eastAsia="仿宋_GB2312" w:cs="仿宋_GB2312"/>
          <w:sz w:val="32"/>
          <w:szCs w:val="32"/>
        </w:rPr>
        <w:t>我公司未被对列入按财库[2016]125号规定的失信被执行人、重大税收违法案件当事人名单、政府采购严重违法失信行为记录名单及其他不符合《中华人民共和国政府采购法》第二十二条规定条件的供应商。</w:t>
      </w:r>
    </w:p>
    <w:p w14:paraId="5226EBDD">
      <w:pPr>
        <w:pStyle w:val="2"/>
        <w:keepNext w:val="0"/>
        <w:keepLines w:val="0"/>
        <w:pageBreakBefore w:val="0"/>
        <w:widowControl w:val="0"/>
        <w:kinsoku/>
        <w:wordWrap/>
        <w:overflowPunct/>
        <w:topLinePunct w:val="0"/>
        <w:autoSpaceDE/>
        <w:autoSpaceDN/>
        <w:bidi w:val="0"/>
        <w:adjustRightInd/>
        <w:snapToGrid w:val="0"/>
        <w:spacing w:after="0" w:line="480" w:lineRule="exact"/>
        <w:ind w:firstLine="640" w:firstLineChars="200"/>
        <w:textAlignment w:val="baseline"/>
        <w:rPr>
          <w:rFonts w:hint="eastAsia" w:ascii="仿宋_GB2312" w:hAnsi="仿宋_GB2312" w:eastAsia="仿宋_GB2312" w:cs="仿宋_GB2312"/>
          <w:bCs/>
          <w:sz w:val="32"/>
          <w:szCs w:val="32"/>
        </w:rPr>
      </w:pPr>
      <w:r>
        <w:rPr>
          <w:rFonts w:hint="eastAsia" w:ascii="黑体" w:hAnsi="黑体" w:eastAsia="黑体" w:cs="黑体"/>
          <w:kern w:val="2"/>
          <w:sz w:val="32"/>
          <w:szCs w:val="32"/>
          <w:lang w:val="en-US" w:eastAsia="zh-CN" w:bidi="ar-SA"/>
        </w:rPr>
        <w:t>六、</w:t>
      </w:r>
      <w:r>
        <w:rPr>
          <w:rFonts w:hint="eastAsia" w:ascii="仿宋_GB2312" w:hAnsi="仿宋_GB2312" w:eastAsia="仿宋_GB2312" w:cs="仿宋_GB2312"/>
          <w:bCs/>
          <w:sz w:val="32"/>
          <w:szCs w:val="32"/>
        </w:rPr>
        <w:t>如果有《四川省政府采购当事人诚信管理办法》（川财采[2015]33号）规定的记入诚信档案的失信行为，将在响应文件中全面如实反映。</w:t>
      </w:r>
    </w:p>
    <w:p w14:paraId="0C7F2DB1">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kern w:val="2"/>
          <w:sz w:val="32"/>
          <w:szCs w:val="32"/>
          <w:lang w:val="en-US" w:eastAsia="zh-CN" w:bidi="ar-SA"/>
        </w:rPr>
        <w:t>七、</w:t>
      </w:r>
      <w:r>
        <w:rPr>
          <w:rFonts w:hint="eastAsia" w:ascii="仿宋_GB2312" w:hAnsi="仿宋_GB2312" w:eastAsia="仿宋_GB2312" w:cs="仿宋_GB2312"/>
          <w:sz w:val="32"/>
          <w:szCs w:val="32"/>
        </w:rPr>
        <w:t>响应文件中提供的能够给予我公司带来优惠、好处的任何材料资料和技术、服务、商务等响应承诺情况都是真实的、有效的、合法的。</w:t>
      </w:r>
    </w:p>
    <w:p w14:paraId="3B574B43">
      <w:pPr>
        <w:keepNext w:val="0"/>
        <w:keepLines w:val="0"/>
        <w:pageBreakBefore w:val="0"/>
        <w:widowControl w:val="0"/>
        <w:tabs>
          <w:tab w:val="left" w:pos="7669"/>
        </w:tabs>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kern w:val="2"/>
          <w:sz w:val="32"/>
          <w:szCs w:val="32"/>
          <w:lang w:val="en-US" w:eastAsia="zh-CN" w:bidi="ar-SA"/>
        </w:rPr>
        <w:t>八、</w:t>
      </w:r>
      <w:r>
        <w:rPr>
          <w:rFonts w:hint="eastAsia" w:ascii="仿宋_GB2312" w:hAnsi="仿宋_GB2312" w:eastAsia="仿宋_GB2312" w:cs="仿宋_GB2312"/>
          <w:sz w:val="32"/>
          <w:szCs w:val="32"/>
        </w:rPr>
        <w:t>我公司及其现任法定代表人、主要负责人在前3年内不具有行贿犯罪记录。</w:t>
      </w:r>
    </w:p>
    <w:p w14:paraId="2B7641FB">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本公司对上述承诺的内容事项真实性负责。如经查实上述承诺的内容事项存在虚假，我公司愿意依法承担一切不利后果。</w:t>
      </w:r>
    </w:p>
    <w:p w14:paraId="3999D932">
      <w:pPr>
        <w:pStyle w:val="6"/>
        <w:keepNext w:val="0"/>
        <w:keepLines w:val="0"/>
        <w:pageBreakBefore w:val="0"/>
        <w:widowControl w:val="0"/>
        <w:kinsoku/>
        <w:wordWrap/>
        <w:overflowPunct/>
        <w:topLinePunct w:val="0"/>
        <w:autoSpaceDE/>
        <w:autoSpaceDN/>
        <w:bidi w:val="0"/>
        <w:adjustRightInd/>
        <w:snapToGrid w:val="0"/>
        <w:spacing w:line="480" w:lineRule="exact"/>
        <w:ind w:firstLine="627" w:firstLineChars="196"/>
        <w:textAlignment w:val="baseline"/>
        <w:rPr>
          <w:rFonts w:hint="eastAsia" w:ascii="仿宋_GB2312" w:hAnsi="仿宋_GB2312" w:eastAsia="仿宋_GB2312" w:cs="仿宋_GB2312"/>
          <w:sz w:val="32"/>
          <w:szCs w:val="32"/>
        </w:rPr>
      </w:pPr>
    </w:p>
    <w:p w14:paraId="24968759">
      <w:pPr>
        <w:pStyle w:val="6"/>
        <w:keepNext w:val="0"/>
        <w:keepLines w:val="0"/>
        <w:pageBreakBefore w:val="0"/>
        <w:widowControl w:val="0"/>
        <w:kinsoku/>
        <w:wordWrap/>
        <w:overflowPunct/>
        <w:topLinePunct w:val="0"/>
        <w:autoSpaceDE/>
        <w:autoSpaceDN/>
        <w:bidi w:val="0"/>
        <w:adjustRightInd/>
        <w:snapToGrid w:val="0"/>
        <w:spacing w:line="480" w:lineRule="exact"/>
        <w:ind w:firstLine="627" w:firstLineChars="196"/>
        <w:textAlignment w:val="baseline"/>
        <w:rPr>
          <w:rFonts w:hint="eastAsia" w:ascii="仿宋_GB2312" w:hAnsi="仿宋_GB2312" w:eastAsia="仿宋_GB2312" w:cs="仿宋_GB2312"/>
          <w:sz w:val="32"/>
          <w:szCs w:val="32"/>
        </w:rPr>
      </w:pPr>
    </w:p>
    <w:p w14:paraId="4FA64570">
      <w:pPr>
        <w:pStyle w:val="6"/>
        <w:keepNext w:val="0"/>
        <w:keepLines w:val="0"/>
        <w:pageBreakBefore w:val="0"/>
        <w:widowControl w:val="0"/>
        <w:kinsoku/>
        <w:wordWrap/>
        <w:overflowPunct/>
        <w:topLinePunct w:val="0"/>
        <w:autoSpaceDE/>
        <w:autoSpaceDN/>
        <w:bidi w:val="0"/>
        <w:adjustRightInd/>
        <w:snapToGrid w:val="0"/>
        <w:spacing w:line="480" w:lineRule="exact"/>
        <w:ind w:firstLine="627" w:firstLineChars="196"/>
        <w:textAlignment w:val="baseline"/>
        <w:rPr>
          <w:rFonts w:hint="eastAsia" w:ascii="仿宋_GB2312" w:hAnsi="仿宋_GB2312" w:eastAsia="仿宋_GB2312" w:cs="仿宋_GB2312"/>
          <w:sz w:val="32"/>
          <w:szCs w:val="32"/>
        </w:rPr>
      </w:pPr>
    </w:p>
    <w:p w14:paraId="1691AB81">
      <w:pPr>
        <w:pStyle w:val="6"/>
        <w:keepNext w:val="0"/>
        <w:keepLines w:val="0"/>
        <w:pageBreakBefore w:val="0"/>
        <w:widowControl w:val="0"/>
        <w:kinsoku/>
        <w:wordWrap/>
        <w:overflowPunct/>
        <w:topLinePunct w:val="0"/>
        <w:autoSpaceDE/>
        <w:autoSpaceDN/>
        <w:bidi w:val="0"/>
        <w:adjustRightInd/>
        <w:snapToGrid w:val="0"/>
        <w:spacing w:line="480" w:lineRule="exact"/>
        <w:ind w:firstLine="627" w:firstLineChars="196"/>
        <w:textAlignment w:val="baseline"/>
        <w:rPr>
          <w:rFonts w:hint="eastAsia" w:ascii="仿宋_GB2312" w:hAnsi="仿宋_GB2312" w:eastAsia="仿宋_GB2312" w:cs="仿宋_GB2312"/>
          <w:sz w:val="32"/>
          <w:szCs w:val="32"/>
        </w:rPr>
      </w:pPr>
    </w:p>
    <w:p w14:paraId="4B3C5A10">
      <w:pPr>
        <w:pStyle w:val="6"/>
        <w:keepNext w:val="0"/>
        <w:keepLines w:val="0"/>
        <w:pageBreakBefore w:val="0"/>
        <w:widowControl w:val="0"/>
        <w:kinsoku/>
        <w:wordWrap/>
        <w:overflowPunct/>
        <w:topLinePunct w:val="0"/>
        <w:autoSpaceDE/>
        <w:autoSpaceDN/>
        <w:bidi w:val="0"/>
        <w:adjustRightInd/>
        <w:snapToGrid w:val="0"/>
        <w:spacing w:line="480" w:lineRule="exact"/>
        <w:ind w:firstLine="627" w:firstLineChars="196"/>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45B7FD82">
      <w:pPr>
        <w:pStyle w:val="6"/>
        <w:keepNext w:val="0"/>
        <w:keepLines w:val="0"/>
        <w:pageBreakBefore w:val="0"/>
        <w:widowControl w:val="0"/>
        <w:kinsoku/>
        <w:wordWrap/>
        <w:overflowPunct/>
        <w:topLinePunct w:val="0"/>
        <w:autoSpaceDE/>
        <w:autoSpaceDN/>
        <w:bidi w:val="0"/>
        <w:adjustRightInd/>
        <w:snapToGrid w:val="0"/>
        <w:spacing w:line="480" w:lineRule="exact"/>
        <w:ind w:firstLine="627" w:firstLineChars="196"/>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14:paraId="04608E7C">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383B825E">
      <w:pPr>
        <w:keepNext w:val="0"/>
        <w:keepLines w:val="0"/>
        <w:pageBreakBefore w:val="0"/>
        <w:widowControl w:val="0"/>
        <w:kinsoku/>
        <w:wordWrap/>
        <w:overflowPunct/>
        <w:topLinePunct w:val="0"/>
        <w:autoSpaceDE/>
        <w:autoSpaceDN/>
        <w:bidi w:val="0"/>
        <w:adjustRightInd/>
        <w:snapToGrid w:val="0"/>
        <w:spacing w:line="576" w:lineRule="exact"/>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br w:type="page"/>
      </w:r>
      <w:r>
        <w:rPr>
          <w:rFonts w:hint="eastAsia" w:ascii="黑体" w:hAnsi="黑体" w:eastAsia="黑体" w:cs="黑体"/>
          <w:sz w:val="32"/>
          <w:szCs w:val="32"/>
          <w:lang w:val="en-US" w:eastAsia="zh-CN"/>
        </w:rPr>
        <w:t>附件2-3</w:t>
      </w:r>
    </w:p>
    <w:p w14:paraId="14D5019A">
      <w:pPr>
        <w:keepNext w:val="0"/>
        <w:keepLines w:val="0"/>
        <w:pageBreakBefore w:val="0"/>
        <w:widowControl w:val="0"/>
        <w:kinsoku/>
        <w:wordWrap/>
        <w:overflowPunct/>
        <w:topLinePunct w:val="0"/>
        <w:autoSpaceDE/>
        <w:autoSpaceDN/>
        <w:bidi w:val="0"/>
        <w:adjustRightInd/>
        <w:snapToGrid w:val="0"/>
        <w:spacing w:line="576" w:lineRule="exact"/>
        <w:jc w:val="center"/>
        <w:textAlignment w:val="baseline"/>
        <w:rPr>
          <w:rFonts w:hint="eastAsia" w:ascii="方正小标宋简体" w:hAnsi="方正小标宋简体" w:eastAsia="方正小标宋简体" w:cs="方正小标宋简体"/>
          <w:b w:val="0"/>
          <w:bCs/>
          <w:sz w:val="44"/>
          <w:szCs w:val="44"/>
        </w:rPr>
      </w:pPr>
    </w:p>
    <w:p w14:paraId="3CB62ECD">
      <w:pPr>
        <w:keepNext w:val="0"/>
        <w:keepLines w:val="0"/>
        <w:pageBreakBefore w:val="0"/>
        <w:widowControl w:val="0"/>
        <w:kinsoku/>
        <w:wordWrap/>
        <w:overflowPunct/>
        <w:topLinePunct w:val="0"/>
        <w:autoSpaceDE/>
        <w:autoSpaceDN/>
        <w:bidi w:val="0"/>
        <w:adjustRightInd/>
        <w:snapToGrid w:val="0"/>
        <w:spacing w:line="576" w:lineRule="exact"/>
        <w:jc w:val="center"/>
        <w:textAlignment w:val="baseline"/>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sz w:val="44"/>
          <w:szCs w:val="44"/>
        </w:rPr>
        <w:t>响应函</w:t>
      </w:r>
    </w:p>
    <w:p w14:paraId="7BFDCBF9">
      <w:pPr>
        <w:pStyle w:val="3"/>
        <w:keepNext w:val="0"/>
        <w:keepLines w:val="0"/>
        <w:pageBreakBefore w:val="0"/>
        <w:kinsoku/>
        <w:wordWrap/>
        <w:overflowPunct/>
        <w:topLinePunct w:val="0"/>
        <w:bidi w:val="0"/>
        <w:snapToGrid w:val="0"/>
        <w:spacing w:line="560" w:lineRule="exact"/>
        <w:textAlignment w:val="baseline"/>
        <w:rPr>
          <w:rFonts w:hint="eastAsia" w:ascii="仿宋_GB2312" w:hAnsi="仿宋_GB2312" w:eastAsia="仿宋_GB2312" w:cs="仿宋_GB2312"/>
          <w:sz w:val="32"/>
          <w:szCs w:val="32"/>
        </w:rPr>
      </w:pPr>
    </w:p>
    <w:p w14:paraId="2A54E827">
      <w:pPr>
        <w:keepNext w:val="0"/>
        <w:keepLines w:val="0"/>
        <w:pageBreakBefore w:val="0"/>
        <w:kinsoku/>
        <w:wordWrap/>
        <w:overflowPunct/>
        <w:topLinePunct w:val="0"/>
        <w:bidi w:val="0"/>
        <w:snapToGrid w:val="0"/>
        <w:spacing w:line="56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苍溪县</w:t>
      </w:r>
      <w:r>
        <w:rPr>
          <w:rFonts w:hint="eastAsia" w:ascii="仿宋_GB2312" w:hAnsi="仿宋_GB2312" w:eastAsia="仿宋_GB2312" w:cs="仿宋_GB2312"/>
          <w:sz w:val="32"/>
          <w:szCs w:val="32"/>
          <w:lang w:val="en-US" w:eastAsia="zh-CN"/>
        </w:rPr>
        <w:t>残疾人</w:t>
      </w:r>
      <w:r>
        <w:rPr>
          <w:rFonts w:hint="eastAsia" w:ascii="仿宋_GB2312" w:hAnsi="仿宋_GB2312" w:eastAsia="仿宋_GB2312" w:cs="仿宋_GB2312"/>
          <w:sz w:val="32"/>
          <w:szCs w:val="32"/>
        </w:rPr>
        <w:t>联合会：</w:t>
      </w:r>
    </w:p>
    <w:p w14:paraId="2FCB0116">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1.我</w:t>
      </w:r>
      <w:r>
        <w:rPr>
          <w:rFonts w:hint="eastAsia" w:ascii="仿宋_GB2312" w:hAnsi="仿宋_GB2312" w:eastAsia="仿宋_GB2312" w:cs="仿宋_GB2312"/>
          <w:spacing w:val="-6"/>
          <w:sz w:val="32"/>
          <w:szCs w:val="32"/>
        </w:rPr>
        <w:t>方全面研究了“</w:t>
      </w:r>
      <w:r>
        <w:rPr>
          <w:rFonts w:hint="eastAsia" w:ascii="仿宋_GB2312" w:hAnsi="仿宋_GB2312" w:eastAsia="仿宋_GB2312" w:cs="仿宋_GB2312"/>
          <w:spacing w:val="-6"/>
          <w:sz w:val="32"/>
          <w:szCs w:val="32"/>
          <w:lang w:val="en-US" w:eastAsia="zh-CN"/>
        </w:rPr>
        <w:t>苍溪县</w:t>
      </w:r>
      <w:r>
        <w:rPr>
          <w:rFonts w:hint="eastAsia" w:ascii="仿宋_GB2312" w:hAnsi="仿宋_GB2312" w:eastAsia="仿宋_GB2312" w:cs="仿宋_GB2312"/>
          <w:spacing w:val="-6"/>
          <w:sz w:val="32"/>
          <w:szCs w:val="32"/>
          <w:u w:val="single"/>
        </w:rPr>
        <w:t>2025年</w:t>
      </w:r>
      <w:r>
        <w:rPr>
          <w:rFonts w:hint="eastAsia" w:ascii="仿宋_GB2312" w:hAnsi="仿宋_GB2312" w:eastAsia="仿宋_GB2312" w:cs="仿宋_GB2312"/>
          <w:spacing w:val="-6"/>
          <w:sz w:val="32"/>
          <w:szCs w:val="32"/>
          <w:u w:val="single"/>
          <w:lang w:val="en-US" w:eastAsia="zh-CN"/>
        </w:rPr>
        <w:t>度7岁以上</w:t>
      </w:r>
      <w:r>
        <w:rPr>
          <w:rFonts w:hint="eastAsia" w:ascii="仿宋_GB2312" w:hAnsi="仿宋_GB2312" w:eastAsia="仿宋_GB2312" w:cs="仿宋_GB2312"/>
          <w:spacing w:val="-6"/>
          <w:sz w:val="32"/>
          <w:szCs w:val="32"/>
          <w:u w:val="single"/>
        </w:rPr>
        <w:t>残疾人</w:t>
      </w:r>
      <w:r>
        <w:rPr>
          <w:rFonts w:hint="eastAsia" w:ascii="仿宋_GB2312" w:hAnsi="仿宋_GB2312" w:eastAsia="仿宋_GB2312" w:cs="仿宋_GB2312"/>
          <w:spacing w:val="-6"/>
          <w:sz w:val="32"/>
          <w:szCs w:val="32"/>
          <w:u w:val="single"/>
          <w:lang w:val="en-US" w:eastAsia="zh-CN"/>
        </w:rPr>
        <w:t>基本康复</w:t>
      </w:r>
      <w:r>
        <w:rPr>
          <w:rFonts w:hint="eastAsia" w:ascii="仿宋_GB2312" w:hAnsi="仿宋_GB2312" w:eastAsia="仿宋_GB2312" w:cs="仿宋_GB2312"/>
          <w:spacing w:val="-6"/>
          <w:sz w:val="32"/>
          <w:szCs w:val="32"/>
          <w:u w:val="single"/>
        </w:rPr>
        <w:t>服务第三方</w:t>
      </w:r>
      <w:r>
        <w:rPr>
          <w:rFonts w:hint="eastAsia" w:ascii="仿宋_GB2312" w:hAnsi="仿宋_GB2312" w:eastAsia="仿宋_GB2312" w:cs="仿宋_GB2312"/>
          <w:spacing w:val="-6"/>
          <w:sz w:val="32"/>
          <w:szCs w:val="32"/>
          <w:u w:val="single"/>
          <w:lang w:eastAsia="zh-CN"/>
        </w:rPr>
        <w:t>评估</w:t>
      </w:r>
      <w:r>
        <w:rPr>
          <w:rFonts w:hint="eastAsia" w:ascii="仿宋_GB2312" w:hAnsi="仿宋_GB2312" w:eastAsia="仿宋_GB2312" w:cs="仿宋_GB2312"/>
          <w:spacing w:val="-6"/>
          <w:sz w:val="32"/>
          <w:szCs w:val="32"/>
          <w:u w:val="single"/>
        </w:rPr>
        <w:t>验收项目</w:t>
      </w:r>
      <w:r>
        <w:rPr>
          <w:rFonts w:hint="eastAsia" w:ascii="仿宋_GB2312" w:hAnsi="仿宋_GB2312" w:eastAsia="仿宋_GB2312" w:cs="仿宋_GB2312"/>
          <w:spacing w:val="-6"/>
          <w:sz w:val="32"/>
          <w:szCs w:val="32"/>
        </w:rPr>
        <w:t>”项目</w:t>
      </w:r>
      <w:r>
        <w:rPr>
          <w:rFonts w:hint="eastAsia" w:ascii="仿宋_GB2312" w:hAnsi="仿宋_GB2312" w:eastAsia="仿宋_GB2312" w:cs="仿宋_GB2312"/>
          <w:bCs/>
          <w:spacing w:val="-6"/>
          <w:sz w:val="32"/>
          <w:szCs w:val="32"/>
        </w:rPr>
        <w:t>询价</w:t>
      </w:r>
      <w:r>
        <w:rPr>
          <w:rFonts w:hint="eastAsia" w:ascii="仿宋_GB2312" w:hAnsi="仿宋_GB2312" w:eastAsia="仿宋_GB2312" w:cs="仿宋_GB2312"/>
          <w:spacing w:val="-6"/>
          <w:sz w:val="32"/>
          <w:szCs w:val="32"/>
        </w:rPr>
        <w:t>通知书，决定参加贵单位组织的本项目询价采购。</w:t>
      </w:r>
    </w:p>
    <w:p w14:paraId="4C9D5968">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2.我方自愿按照</w:t>
      </w:r>
      <w:r>
        <w:rPr>
          <w:rFonts w:hint="eastAsia" w:ascii="仿宋_GB2312" w:hAnsi="仿宋_GB2312" w:eastAsia="仿宋_GB2312" w:cs="仿宋_GB2312"/>
          <w:bCs/>
          <w:sz w:val="32"/>
          <w:szCs w:val="32"/>
        </w:rPr>
        <w:t>询价</w:t>
      </w:r>
      <w:r>
        <w:rPr>
          <w:rFonts w:hint="eastAsia" w:ascii="仿宋_GB2312" w:hAnsi="仿宋_GB2312" w:eastAsia="仿宋_GB2312" w:cs="仿宋_GB2312"/>
          <w:sz w:val="32"/>
          <w:szCs w:val="32"/>
        </w:rPr>
        <w:t>通知书规定的各项要求向采购人提供所需服务。</w:t>
      </w:r>
    </w:p>
    <w:p w14:paraId="483D914A">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3.一旦我方成交，我方将严格履行合同规定的责任和义务。</w:t>
      </w:r>
    </w:p>
    <w:p w14:paraId="7102626C">
      <w:pPr>
        <w:pStyle w:val="2"/>
        <w:keepNext w:val="0"/>
        <w:keepLines w:val="0"/>
        <w:pageBreakBefore w:val="0"/>
        <w:kinsoku/>
        <w:wordWrap/>
        <w:overflowPunct/>
        <w:topLinePunct w:val="0"/>
        <w:bidi w:val="0"/>
        <w:snapToGrid w:val="0"/>
        <w:spacing w:after="0"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4.我们已详细阅读全部采购文件，包括文件修改书(如有)，参考资料及有关附件，我们完全理解并放弃提出含糊不清或误解的问题的权利。</w:t>
      </w:r>
    </w:p>
    <w:p w14:paraId="10A39FD5">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5.我方为本项目提交的响应文件1份，用于询价报价。</w:t>
      </w:r>
    </w:p>
    <w:p w14:paraId="52F9A8EA">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6.我方愿意提供贵单位可能另外要求的，与询价报价有关的文件资料，并保证我方已提供和将要提供的文件资料是真实、准确的。</w:t>
      </w:r>
    </w:p>
    <w:p w14:paraId="2E0A009C">
      <w:pPr>
        <w:keepNext w:val="0"/>
        <w:keepLines w:val="0"/>
        <w:pageBreakBefore w:val="0"/>
        <w:widowControl/>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7.如果我方成交，我方保证按成交通知书的项目服务内容及要求进行履约。</w:t>
      </w:r>
    </w:p>
    <w:p w14:paraId="29D36075">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8.本</w:t>
      </w:r>
      <w:r>
        <w:rPr>
          <w:rFonts w:hint="eastAsia" w:ascii="仿宋_GB2312" w:hAnsi="仿宋_GB2312" w:eastAsia="仿宋_GB2312" w:cs="仿宋_GB2312"/>
          <w:spacing w:val="-6"/>
          <w:sz w:val="32"/>
          <w:szCs w:val="32"/>
        </w:rPr>
        <w:t>次询价，我方报价有效期为</w:t>
      </w:r>
      <w:r>
        <w:rPr>
          <w:rFonts w:hint="eastAsia" w:ascii="仿宋_GB2312" w:hAnsi="仿宋_GB2312" w:eastAsia="仿宋_GB2312" w:cs="仿宋_GB2312"/>
          <w:bCs/>
          <w:spacing w:val="-6"/>
          <w:sz w:val="32"/>
          <w:szCs w:val="32"/>
        </w:rPr>
        <w:t>递交响应文件截止之日起90天。</w:t>
      </w:r>
    </w:p>
    <w:p w14:paraId="57498A2D">
      <w:pPr>
        <w:keepNext w:val="0"/>
        <w:keepLines w:val="0"/>
        <w:pageBreakBefore w:val="0"/>
        <w:kinsoku/>
        <w:wordWrap/>
        <w:overflowPunct/>
        <w:topLinePunct w:val="0"/>
        <w:bidi w:val="0"/>
        <w:snapToGrid w:val="0"/>
        <w:spacing w:line="560" w:lineRule="exact"/>
        <w:textAlignment w:val="baseline"/>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与本询价有关的正式通讯地址为：</w:t>
      </w:r>
    </w:p>
    <w:p w14:paraId="2F1FA8FE">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14:paraId="7EFE79B3">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地址：</w:t>
      </w:r>
    </w:p>
    <w:p w14:paraId="1CAD99FB">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p w14:paraId="4D6E755B">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传真：</w:t>
      </w:r>
    </w:p>
    <w:p w14:paraId="7F6ADD1F">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邮政编码：</w:t>
      </w:r>
    </w:p>
    <w:p w14:paraId="2AC2F0A9">
      <w:pPr>
        <w:keepNext w:val="0"/>
        <w:keepLines w:val="0"/>
        <w:pageBreakBefore w:val="0"/>
        <w:kinsoku/>
        <w:wordWrap/>
        <w:overflowPunct/>
        <w:topLinePunct w:val="0"/>
        <w:bidi w:val="0"/>
        <w:snapToGrid w:val="0"/>
        <w:spacing w:line="560" w:lineRule="exact"/>
        <w:ind w:firstLine="640" w:firstLineChars="200"/>
        <w:jc w:val="left"/>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法定代表人或授权代表</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（签字）</w:t>
      </w:r>
    </w:p>
    <w:p w14:paraId="0E9023BF">
      <w:pPr>
        <w:keepNext w:val="0"/>
        <w:keepLines w:val="0"/>
        <w:pageBreakBefore w:val="0"/>
        <w:widowControl/>
        <w:kinsoku/>
        <w:wordWrap/>
        <w:overflowPunct/>
        <w:topLinePunct w:val="0"/>
        <w:bidi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08E18F9B">
      <w:pPr>
        <w:keepNext w:val="0"/>
        <w:keepLines w:val="0"/>
        <w:pageBreakBefore w:val="0"/>
        <w:kinsoku/>
        <w:wordWrap/>
        <w:overflowPunct/>
        <w:topLinePunct w:val="0"/>
        <w:bidi w:val="0"/>
        <w:snapToGrid w:val="0"/>
        <w:spacing w:line="560" w:lineRule="exact"/>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br w:type="page"/>
      </w:r>
      <w:r>
        <w:rPr>
          <w:rFonts w:hint="eastAsia" w:ascii="黑体" w:hAnsi="黑体" w:eastAsia="黑体" w:cs="黑体"/>
          <w:sz w:val="32"/>
          <w:szCs w:val="32"/>
          <w:lang w:val="en-US" w:eastAsia="zh-CN"/>
        </w:rPr>
        <w:t>附件2-4</w:t>
      </w:r>
    </w:p>
    <w:p w14:paraId="130B27EF">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三、法定代表人身份证明</w:t>
      </w:r>
    </w:p>
    <w:p w14:paraId="6EF25C1A">
      <w:pPr>
        <w:keepNext w:val="0"/>
        <w:keepLines w:val="0"/>
        <w:pageBreakBefore w:val="0"/>
        <w:widowControl w:val="0"/>
        <w:kinsoku/>
        <w:wordWrap/>
        <w:overflowPunct/>
        <w:topLinePunct w:val="0"/>
        <w:autoSpaceDE/>
        <w:autoSpaceDN/>
        <w:bidi w:val="0"/>
        <w:adjustRightInd/>
        <w:snapToGrid w:val="0"/>
        <w:spacing w:before="1" w:line="560" w:lineRule="exact"/>
        <w:jc w:val="left"/>
        <w:textAlignment w:val="baseline"/>
        <w:rPr>
          <w:rFonts w:hint="eastAsia" w:ascii="楷体_GB2312" w:hAnsi="楷体_GB2312" w:eastAsia="楷体_GB2312" w:cs="楷体_GB2312"/>
          <w:sz w:val="32"/>
          <w:szCs w:val="32"/>
        </w:rPr>
      </w:pPr>
    </w:p>
    <w:p w14:paraId="0A1521E3">
      <w:pPr>
        <w:keepNext w:val="0"/>
        <w:keepLines w:val="0"/>
        <w:pageBreakBefore w:val="0"/>
        <w:widowControl w:val="0"/>
        <w:tabs>
          <w:tab w:val="left" w:pos="5420"/>
        </w:tabs>
        <w:kinsoku/>
        <w:wordWrap/>
        <w:overflowPunct/>
        <w:topLinePunct w:val="0"/>
        <w:autoSpaceDE/>
        <w:autoSpaceDN/>
        <w:bidi w:val="0"/>
        <w:adjustRightInd/>
        <w:snapToGrid w:val="0"/>
        <w:spacing w:line="460" w:lineRule="exact"/>
        <w:ind w:left="120"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供应商名称：</w:t>
      </w:r>
      <w:r>
        <w:rPr>
          <w:rFonts w:hint="eastAsia" w:ascii="楷体_GB2312" w:hAnsi="楷体_GB2312" w:eastAsia="楷体_GB2312" w:cs="楷体_GB2312"/>
          <w:sz w:val="32"/>
          <w:szCs w:val="32"/>
          <w:u w:val="single"/>
        </w:rPr>
        <w:tab/>
      </w:r>
    </w:p>
    <w:p w14:paraId="5CAA6C3D">
      <w:pPr>
        <w:keepNext w:val="0"/>
        <w:keepLines w:val="0"/>
        <w:pageBreakBefore w:val="0"/>
        <w:widowControl w:val="0"/>
        <w:tabs>
          <w:tab w:val="left" w:pos="5420"/>
        </w:tabs>
        <w:kinsoku/>
        <w:wordWrap/>
        <w:overflowPunct/>
        <w:topLinePunct w:val="0"/>
        <w:autoSpaceDE/>
        <w:autoSpaceDN/>
        <w:bidi w:val="0"/>
        <w:adjustRightInd/>
        <w:snapToGrid w:val="0"/>
        <w:spacing w:before="6" w:line="460" w:lineRule="exact"/>
        <w:ind w:left="120"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单位性</w:t>
      </w:r>
      <w:r>
        <w:rPr>
          <w:rFonts w:hint="eastAsia" w:ascii="楷体_GB2312" w:hAnsi="楷体_GB2312" w:eastAsia="楷体_GB2312" w:cs="楷体_GB2312"/>
          <w:spacing w:val="5"/>
          <w:sz w:val="32"/>
          <w:szCs w:val="32"/>
        </w:rPr>
        <w:t>质</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u w:val="single"/>
        </w:rPr>
        <w:tab/>
      </w:r>
    </w:p>
    <w:p w14:paraId="6941CF6B">
      <w:pPr>
        <w:keepNext w:val="0"/>
        <w:keepLines w:val="0"/>
        <w:pageBreakBefore w:val="0"/>
        <w:widowControl w:val="0"/>
        <w:tabs>
          <w:tab w:val="left" w:pos="5420"/>
        </w:tabs>
        <w:kinsoku/>
        <w:wordWrap/>
        <w:overflowPunct/>
        <w:topLinePunct w:val="0"/>
        <w:autoSpaceDE/>
        <w:autoSpaceDN/>
        <w:bidi w:val="0"/>
        <w:adjustRightInd/>
        <w:snapToGrid w:val="0"/>
        <w:spacing w:before="6" w:line="460" w:lineRule="exact"/>
        <w:ind w:left="120"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地址：</w:t>
      </w:r>
      <w:r>
        <w:rPr>
          <w:rFonts w:hint="eastAsia" w:ascii="楷体_GB2312" w:hAnsi="楷体_GB2312" w:eastAsia="楷体_GB2312" w:cs="楷体_GB2312"/>
          <w:sz w:val="32"/>
          <w:szCs w:val="32"/>
          <w:u w:val="single"/>
        </w:rPr>
        <w:tab/>
      </w:r>
    </w:p>
    <w:p w14:paraId="7693728C">
      <w:pPr>
        <w:keepNext w:val="0"/>
        <w:keepLines w:val="0"/>
        <w:pageBreakBefore w:val="0"/>
        <w:widowControl w:val="0"/>
        <w:tabs>
          <w:tab w:val="left" w:pos="2340"/>
          <w:tab w:val="left" w:pos="3600"/>
          <w:tab w:val="left" w:pos="4720"/>
        </w:tabs>
        <w:kinsoku/>
        <w:wordWrap/>
        <w:overflowPunct/>
        <w:topLinePunct w:val="0"/>
        <w:autoSpaceDE/>
        <w:autoSpaceDN/>
        <w:bidi w:val="0"/>
        <w:adjustRightInd/>
        <w:snapToGrid w:val="0"/>
        <w:spacing w:before="6" w:line="460" w:lineRule="exact"/>
        <w:ind w:left="120"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成立时</w:t>
      </w:r>
      <w:r>
        <w:rPr>
          <w:rFonts w:hint="eastAsia" w:ascii="楷体_GB2312" w:hAnsi="楷体_GB2312" w:eastAsia="楷体_GB2312" w:cs="楷体_GB2312"/>
          <w:spacing w:val="5"/>
          <w:sz w:val="32"/>
          <w:szCs w:val="32"/>
        </w:rPr>
        <w:t>间</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u w:val="single"/>
        </w:rPr>
        <w:tab/>
      </w:r>
      <w:r>
        <w:rPr>
          <w:rFonts w:hint="eastAsia" w:ascii="楷体_GB2312" w:hAnsi="楷体_GB2312" w:eastAsia="楷体_GB2312" w:cs="楷体_GB2312"/>
          <w:spacing w:val="5"/>
          <w:sz w:val="32"/>
          <w:szCs w:val="32"/>
        </w:rPr>
        <w:t>月</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rPr>
        <w:t>日</w:t>
      </w:r>
    </w:p>
    <w:p w14:paraId="13404EA3">
      <w:pPr>
        <w:keepNext w:val="0"/>
        <w:keepLines w:val="0"/>
        <w:pageBreakBefore w:val="0"/>
        <w:widowControl w:val="0"/>
        <w:tabs>
          <w:tab w:val="left" w:pos="2340"/>
        </w:tabs>
        <w:kinsoku/>
        <w:wordWrap/>
        <w:overflowPunct/>
        <w:topLinePunct w:val="0"/>
        <w:autoSpaceDE/>
        <w:autoSpaceDN/>
        <w:bidi w:val="0"/>
        <w:adjustRightInd/>
        <w:snapToGrid w:val="0"/>
        <w:spacing w:line="460" w:lineRule="exact"/>
        <w:ind w:left="120" w:right="-20"/>
        <w:jc w:val="left"/>
        <w:textAlignment w:val="baseline"/>
        <w:rPr>
          <w:rFonts w:hint="eastAsia" w:ascii="楷体_GB2312" w:hAnsi="楷体_GB2312" w:eastAsia="楷体_GB2312" w:cs="楷体_GB2312"/>
          <w:sz w:val="32"/>
          <w:szCs w:val="32"/>
          <w:u w:val="single"/>
        </w:rPr>
      </w:pPr>
      <w:r>
        <w:rPr>
          <w:rFonts w:hint="eastAsia" w:ascii="楷体_GB2312" w:hAnsi="楷体_GB2312" w:eastAsia="楷体_GB2312" w:cs="楷体_GB2312"/>
          <w:sz w:val="32"/>
          <w:szCs w:val="32"/>
        </w:rPr>
        <w:t>经营期</w:t>
      </w:r>
      <w:r>
        <w:rPr>
          <w:rFonts w:hint="eastAsia" w:ascii="楷体_GB2312" w:hAnsi="楷体_GB2312" w:eastAsia="楷体_GB2312" w:cs="楷体_GB2312"/>
          <w:spacing w:val="5"/>
          <w:sz w:val="32"/>
          <w:szCs w:val="32"/>
        </w:rPr>
        <w:t>限</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u w:val="single"/>
        </w:rPr>
        <w:tab/>
      </w:r>
    </w:p>
    <w:p w14:paraId="37EF7CBF">
      <w:pPr>
        <w:keepNext w:val="0"/>
        <w:keepLines w:val="0"/>
        <w:pageBreakBefore w:val="0"/>
        <w:widowControl w:val="0"/>
        <w:tabs>
          <w:tab w:val="left" w:pos="2340"/>
        </w:tabs>
        <w:kinsoku/>
        <w:wordWrap/>
        <w:overflowPunct/>
        <w:topLinePunct w:val="0"/>
        <w:autoSpaceDE/>
        <w:autoSpaceDN/>
        <w:bidi w:val="0"/>
        <w:adjustRightInd/>
        <w:snapToGrid w:val="0"/>
        <w:spacing w:line="460" w:lineRule="exact"/>
        <w:ind w:left="120" w:right="-20"/>
        <w:jc w:val="left"/>
        <w:textAlignment w:val="baseline"/>
        <w:rPr>
          <w:rFonts w:hint="eastAsia" w:ascii="楷体_GB2312" w:hAnsi="楷体_GB2312" w:eastAsia="楷体_GB2312" w:cs="楷体_GB2312"/>
          <w:sz w:val="32"/>
          <w:szCs w:val="32"/>
          <w:u w:val="single"/>
        </w:rPr>
      </w:pPr>
    </w:p>
    <w:p w14:paraId="7607CBF3">
      <w:pPr>
        <w:keepNext w:val="0"/>
        <w:keepLines w:val="0"/>
        <w:pageBreakBefore w:val="0"/>
        <w:widowControl w:val="0"/>
        <w:kinsoku/>
        <w:wordWrap/>
        <w:overflowPunct/>
        <w:topLinePunct w:val="0"/>
        <w:autoSpaceDE/>
        <w:autoSpaceDN/>
        <w:bidi w:val="0"/>
        <w:adjustRightInd/>
        <w:snapToGrid w:val="0"/>
        <w:spacing w:line="460" w:lineRule="exact"/>
        <w:jc w:val="left"/>
        <w:textAlignment w:val="baseline"/>
        <w:rPr>
          <w:rFonts w:hint="eastAsia" w:ascii="楷体_GB2312" w:hAnsi="楷体_GB2312" w:eastAsia="楷体_GB2312" w:cs="楷体_GB2312"/>
          <w:sz w:val="32"/>
          <w:szCs w:val="32"/>
        </w:rPr>
      </w:pPr>
    </w:p>
    <w:p w14:paraId="5F4DE87F">
      <w:pPr>
        <w:keepNext w:val="0"/>
        <w:keepLines w:val="0"/>
        <w:pageBreakBefore w:val="0"/>
        <w:widowControl w:val="0"/>
        <w:tabs>
          <w:tab w:val="left" w:pos="2640"/>
          <w:tab w:val="left" w:pos="4440"/>
          <w:tab w:val="left" w:pos="6600"/>
          <w:tab w:val="left" w:pos="7940"/>
        </w:tabs>
        <w:kinsoku/>
        <w:wordWrap/>
        <w:overflowPunct/>
        <w:topLinePunct w:val="0"/>
        <w:autoSpaceDE/>
        <w:autoSpaceDN/>
        <w:bidi w:val="0"/>
        <w:adjustRightInd/>
        <w:snapToGrid w:val="0"/>
        <w:spacing w:before="6" w:line="460" w:lineRule="exact"/>
        <w:ind w:left="120" w:right="-199"/>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姓名</w:t>
      </w:r>
      <w:r>
        <w:rPr>
          <w:rFonts w:hint="eastAsia" w:ascii="楷体_GB2312" w:hAnsi="楷体_GB2312" w:eastAsia="楷体_GB2312" w:cs="楷体_GB2312"/>
          <w:spacing w:val="-115"/>
          <w:sz w:val="32"/>
          <w:szCs w:val="32"/>
        </w:rPr>
        <w:t>：</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rPr>
        <w:t>系</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rPr>
        <w:t>（</w:t>
      </w:r>
      <w:r>
        <w:rPr>
          <w:rFonts w:hint="eastAsia" w:ascii="楷体_GB2312" w:hAnsi="楷体_GB2312" w:eastAsia="楷体_GB2312" w:cs="楷体_GB2312"/>
          <w:spacing w:val="5"/>
          <w:sz w:val="32"/>
          <w:szCs w:val="32"/>
        </w:rPr>
        <w:t>供应商全称）</w:t>
      </w:r>
      <w:r>
        <w:rPr>
          <w:rFonts w:hint="eastAsia" w:ascii="楷体_GB2312" w:hAnsi="楷体_GB2312" w:eastAsia="楷体_GB2312" w:cs="楷体_GB2312"/>
          <w:sz w:val="32"/>
          <w:szCs w:val="32"/>
        </w:rPr>
        <w:t>的法定</w:t>
      </w:r>
      <w:r>
        <w:rPr>
          <w:rFonts w:hint="eastAsia" w:ascii="楷体_GB2312" w:hAnsi="楷体_GB2312" w:eastAsia="楷体_GB2312" w:cs="楷体_GB2312"/>
          <w:spacing w:val="5"/>
          <w:sz w:val="32"/>
          <w:szCs w:val="32"/>
        </w:rPr>
        <w:t>代</w:t>
      </w:r>
      <w:r>
        <w:rPr>
          <w:rFonts w:hint="eastAsia" w:ascii="楷体_GB2312" w:hAnsi="楷体_GB2312" w:eastAsia="楷体_GB2312" w:cs="楷体_GB2312"/>
          <w:sz w:val="32"/>
          <w:szCs w:val="32"/>
        </w:rPr>
        <w:t>表人</w:t>
      </w:r>
      <w:r>
        <w:rPr>
          <w:rFonts w:hint="eastAsia" w:ascii="楷体_GB2312" w:hAnsi="楷体_GB2312" w:eastAsia="楷体_GB2312" w:cs="楷体_GB2312"/>
          <w:spacing w:val="5"/>
          <w:sz w:val="32"/>
          <w:szCs w:val="32"/>
        </w:rPr>
        <w:t>（</w:t>
      </w:r>
      <w:r>
        <w:rPr>
          <w:rFonts w:hint="eastAsia" w:ascii="楷体_GB2312" w:hAnsi="楷体_GB2312" w:eastAsia="楷体_GB2312" w:cs="楷体_GB2312"/>
          <w:sz w:val="32"/>
          <w:szCs w:val="32"/>
        </w:rPr>
        <w:t>职务：</w:t>
      </w:r>
      <w:r>
        <w:rPr>
          <w:rFonts w:hint="eastAsia" w:ascii="楷体_GB2312" w:hAnsi="楷体_GB2312" w:eastAsia="楷体_GB2312" w:cs="楷体_GB2312"/>
          <w:sz w:val="32"/>
          <w:szCs w:val="32"/>
          <w:u w:val="single"/>
        </w:rPr>
        <w:tab/>
      </w:r>
      <w:r>
        <w:rPr>
          <w:rFonts w:hint="eastAsia" w:ascii="楷体_GB2312" w:hAnsi="楷体_GB2312" w:eastAsia="楷体_GB2312" w:cs="楷体_GB2312"/>
          <w:spacing w:val="5"/>
          <w:sz w:val="32"/>
          <w:szCs w:val="32"/>
        </w:rPr>
        <w:t>电</w:t>
      </w:r>
      <w:r>
        <w:rPr>
          <w:rFonts w:hint="eastAsia" w:ascii="楷体_GB2312" w:hAnsi="楷体_GB2312" w:eastAsia="楷体_GB2312" w:cs="楷体_GB2312"/>
          <w:sz w:val="32"/>
          <w:szCs w:val="32"/>
        </w:rPr>
        <w:t>话：</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u w:val="single"/>
        </w:rPr>
        <w:tab/>
      </w:r>
      <w:r>
        <w:rPr>
          <w:rFonts w:hint="eastAsia" w:ascii="楷体_GB2312" w:hAnsi="楷体_GB2312" w:eastAsia="楷体_GB2312" w:cs="楷体_GB2312"/>
          <w:spacing w:val="5"/>
          <w:sz w:val="32"/>
          <w:szCs w:val="32"/>
        </w:rPr>
        <w:t>）。</w:t>
      </w:r>
    </w:p>
    <w:p w14:paraId="52950A4B">
      <w:pPr>
        <w:keepNext w:val="0"/>
        <w:keepLines w:val="0"/>
        <w:pageBreakBefore w:val="0"/>
        <w:widowControl w:val="0"/>
        <w:kinsoku/>
        <w:wordWrap/>
        <w:overflowPunct/>
        <w:topLinePunct w:val="0"/>
        <w:autoSpaceDE/>
        <w:autoSpaceDN/>
        <w:bidi w:val="0"/>
        <w:adjustRightInd/>
        <w:snapToGrid w:val="0"/>
        <w:spacing w:line="460" w:lineRule="exact"/>
        <w:jc w:val="left"/>
        <w:textAlignment w:val="baseline"/>
        <w:rPr>
          <w:rFonts w:hint="eastAsia" w:ascii="楷体_GB2312" w:hAnsi="楷体_GB2312" w:eastAsia="楷体_GB2312" w:cs="楷体_GB2312"/>
          <w:sz w:val="32"/>
          <w:szCs w:val="32"/>
        </w:rPr>
      </w:pPr>
    </w:p>
    <w:p w14:paraId="4D773B9B">
      <w:pPr>
        <w:keepNext w:val="0"/>
        <w:keepLines w:val="0"/>
        <w:pageBreakBefore w:val="0"/>
        <w:widowControl w:val="0"/>
        <w:kinsoku/>
        <w:wordWrap/>
        <w:overflowPunct/>
        <w:topLinePunct w:val="0"/>
        <w:autoSpaceDE/>
        <w:autoSpaceDN/>
        <w:bidi w:val="0"/>
        <w:adjustRightInd/>
        <w:snapToGrid w:val="0"/>
        <w:spacing w:before="4" w:line="460" w:lineRule="exact"/>
        <w:jc w:val="left"/>
        <w:textAlignment w:val="baseline"/>
        <w:rPr>
          <w:rFonts w:hint="eastAsia" w:ascii="楷体_GB2312" w:hAnsi="楷体_GB2312" w:eastAsia="楷体_GB2312" w:cs="楷体_GB2312"/>
          <w:sz w:val="32"/>
          <w:szCs w:val="32"/>
        </w:rPr>
      </w:pPr>
    </w:p>
    <w:p w14:paraId="358027AF">
      <w:pPr>
        <w:keepNext w:val="0"/>
        <w:keepLines w:val="0"/>
        <w:pageBreakBefore w:val="0"/>
        <w:widowControl w:val="0"/>
        <w:kinsoku/>
        <w:wordWrap/>
        <w:overflowPunct/>
        <w:topLinePunct w:val="0"/>
        <w:autoSpaceDE/>
        <w:autoSpaceDN/>
        <w:bidi w:val="0"/>
        <w:adjustRightInd/>
        <w:snapToGrid w:val="0"/>
        <w:spacing w:line="460" w:lineRule="exact"/>
        <w:ind w:left="677"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特</w:t>
      </w:r>
      <w:r>
        <w:rPr>
          <w:rFonts w:hint="eastAsia" w:ascii="楷体_GB2312" w:hAnsi="楷体_GB2312" w:eastAsia="楷体_GB2312" w:cs="楷体_GB2312"/>
          <w:spacing w:val="5"/>
          <w:sz w:val="32"/>
          <w:szCs w:val="32"/>
        </w:rPr>
        <w:t>此</w:t>
      </w:r>
      <w:r>
        <w:rPr>
          <w:rFonts w:hint="eastAsia" w:ascii="楷体_GB2312" w:hAnsi="楷体_GB2312" w:eastAsia="楷体_GB2312" w:cs="楷体_GB2312"/>
          <w:sz w:val="32"/>
          <w:szCs w:val="32"/>
        </w:rPr>
        <w:t>证明。</w:t>
      </w:r>
    </w:p>
    <w:p w14:paraId="30E985B8">
      <w:pPr>
        <w:keepNext w:val="0"/>
        <w:keepLines w:val="0"/>
        <w:pageBreakBefore w:val="0"/>
        <w:widowControl w:val="0"/>
        <w:kinsoku/>
        <w:wordWrap/>
        <w:overflowPunct/>
        <w:topLinePunct w:val="0"/>
        <w:autoSpaceDE/>
        <w:autoSpaceDN/>
        <w:bidi w:val="0"/>
        <w:adjustRightInd/>
        <w:snapToGrid w:val="0"/>
        <w:spacing w:before="11" w:line="460" w:lineRule="exact"/>
        <w:jc w:val="left"/>
        <w:textAlignment w:val="baseline"/>
        <w:rPr>
          <w:rFonts w:hint="eastAsia" w:ascii="楷体_GB2312" w:hAnsi="楷体_GB2312" w:eastAsia="楷体_GB2312" w:cs="楷体_GB2312"/>
          <w:sz w:val="32"/>
          <w:szCs w:val="32"/>
        </w:rPr>
      </w:pPr>
    </w:p>
    <w:p w14:paraId="79A2B8D9">
      <w:pPr>
        <w:keepNext w:val="0"/>
        <w:keepLines w:val="0"/>
        <w:pageBreakBefore w:val="0"/>
        <w:widowControl w:val="0"/>
        <w:kinsoku/>
        <w:wordWrap/>
        <w:overflowPunct/>
        <w:topLinePunct w:val="0"/>
        <w:autoSpaceDE/>
        <w:autoSpaceDN/>
        <w:bidi w:val="0"/>
        <w:adjustRightInd/>
        <w:snapToGrid w:val="0"/>
        <w:spacing w:line="460" w:lineRule="exact"/>
        <w:jc w:val="left"/>
        <w:textAlignment w:val="baseline"/>
        <w:rPr>
          <w:rFonts w:hint="eastAsia" w:ascii="楷体_GB2312" w:hAnsi="楷体_GB2312" w:eastAsia="楷体_GB2312" w:cs="楷体_GB2312"/>
          <w:sz w:val="32"/>
          <w:szCs w:val="32"/>
        </w:rPr>
      </w:pPr>
    </w:p>
    <w:p w14:paraId="75B8B08E">
      <w:pPr>
        <w:keepNext w:val="0"/>
        <w:keepLines w:val="0"/>
        <w:pageBreakBefore w:val="0"/>
        <w:widowControl w:val="0"/>
        <w:tabs>
          <w:tab w:val="left" w:pos="5840"/>
        </w:tabs>
        <w:kinsoku/>
        <w:wordWrap/>
        <w:overflowPunct/>
        <w:topLinePunct w:val="0"/>
        <w:autoSpaceDE/>
        <w:autoSpaceDN/>
        <w:bidi w:val="0"/>
        <w:adjustRightInd/>
        <w:snapToGrid w:val="0"/>
        <w:spacing w:line="460" w:lineRule="exact"/>
        <w:ind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pacing w:val="5"/>
          <w:sz w:val="32"/>
          <w:szCs w:val="32"/>
        </w:rPr>
        <w:t>供应商：</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rPr>
        <w:t>（盖单位公章）</w:t>
      </w:r>
    </w:p>
    <w:p w14:paraId="66D84098">
      <w:pPr>
        <w:keepNext w:val="0"/>
        <w:keepLines w:val="0"/>
        <w:pageBreakBefore w:val="0"/>
        <w:widowControl w:val="0"/>
        <w:tabs>
          <w:tab w:val="left" w:pos="5840"/>
        </w:tabs>
        <w:kinsoku/>
        <w:wordWrap/>
        <w:overflowPunct/>
        <w:topLinePunct w:val="0"/>
        <w:autoSpaceDE/>
        <w:autoSpaceDN/>
        <w:bidi w:val="0"/>
        <w:adjustRightInd/>
        <w:snapToGrid w:val="0"/>
        <w:spacing w:line="460" w:lineRule="exact"/>
        <w:ind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法定代表人签字或者加盖法定代表人名章：</w:t>
      </w:r>
      <w:r>
        <w:rPr>
          <w:rFonts w:hint="eastAsia" w:ascii="楷体_GB2312" w:hAnsi="楷体_GB2312" w:eastAsia="楷体_GB2312" w:cs="楷体_GB2312"/>
          <w:sz w:val="32"/>
          <w:szCs w:val="32"/>
          <w:u w:val="single"/>
        </w:rPr>
        <w:tab/>
      </w:r>
      <w:r>
        <w:rPr>
          <w:rFonts w:hint="eastAsia" w:ascii="楷体_GB2312" w:hAnsi="楷体_GB2312" w:eastAsia="楷体_GB2312" w:cs="楷体_GB2312"/>
          <w:sz w:val="32"/>
          <w:szCs w:val="32"/>
        </w:rPr>
        <w:t>。</w:t>
      </w:r>
    </w:p>
    <w:p w14:paraId="204BECC6">
      <w:pPr>
        <w:keepNext w:val="0"/>
        <w:keepLines w:val="0"/>
        <w:pageBreakBefore w:val="0"/>
        <w:widowControl w:val="0"/>
        <w:kinsoku/>
        <w:wordWrap/>
        <w:overflowPunct/>
        <w:topLinePunct w:val="0"/>
        <w:autoSpaceDE/>
        <w:autoSpaceDN/>
        <w:bidi w:val="0"/>
        <w:adjustRightInd/>
        <w:snapToGrid w:val="0"/>
        <w:spacing w:before="5" w:line="460" w:lineRule="exact"/>
        <w:jc w:val="left"/>
        <w:textAlignment w:val="baseline"/>
        <w:rPr>
          <w:rFonts w:hint="eastAsia" w:ascii="楷体_GB2312" w:hAnsi="楷体_GB2312" w:eastAsia="楷体_GB2312" w:cs="楷体_GB2312"/>
          <w:sz w:val="32"/>
          <w:szCs w:val="32"/>
        </w:rPr>
      </w:pPr>
    </w:p>
    <w:p w14:paraId="033AB292">
      <w:pPr>
        <w:keepNext w:val="0"/>
        <w:keepLines w:val="0"/>
        <w:pageBreakBefore w:val="0"/>
        <w:widowControl w:val="0"/>
        <w:tabs>
          <w:tab w:val="left" w:pos="4300"/>
          <w:tab w:val="left" w:pos="5560"/>
          <w:tab w:val="left" w:pos="6820"/>
        </w:tabs>
        <w:kinsoku/>
        <w:wordWrap/>
        <w:overflowPunct/>
        <w:topLinePunct w:val="0"/>
        <w:autoSpaceDE/>
        <w:autoSpaceDN/>
        <w:bidi w:val="0"/>
        <w:adjustRightInd/>
        <w:snapToGrid w:val="0"/>
        <w:spacing w:before="6" w:line="460" w:lineRule="exact"/>
        <w:ind w:right="-20"/>
        <w:jc w:val="left"/>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pacing w:val="5"/>
          <w:sz w:val="32"/>
          <w:szCs w:val="32"/>
        </w:rPr>
        <w:t xml:space="preserve">日期：    年  </w:t>
      </w:r>
      <w:r>
        <w:rPr>
          <w:rFonts w:hint="eastAsia" w:ascii="楷体_GB2312" w:hAnsi="楷体_GB2312" w:eastAsia="楷体_GB2312" w:cs="楷体_GB2312"/>
          <w:sz w:val="32"/>
          <w:szCs w:val="32"/>
        </w:rPr>
        <w:t>月  日</w:t>
      </w:r>
    </w:p>
    <w:p w14:paraId="6E525B5D">
      <w:pPr>
        <w:keepNext w:val="0"/>
        <w:keepLines w:val="0"/>
        <w:pageBreakBefore w:val="0"/>
        <w:widowControl w:val="0"/>
        <w:tabs>
          <w:tab w:val="left" w:pos="4300"/>
          <w:tab w:val="left" w:pos="5560"/>
          <w:tab w:val="left" w:pos="6820"/>
        </w:tabs>
        <w:kinsoku/>
        <w:wordWrap/>
        <w:overflowPunct/>
        <w:topLinePunct w:val="0"/>
        <w:autoSpaceDE/>
        <w:autoSpaceDN/>
        <w:bidi w:val="0"/>
        <w:adjustRightInd/>
        <w:snapToGrid w:val="0"/>
        <w:spacing w:before="6" w:line="460" w:lineRule="exact"/>
        <w:ind w:left="3475" w:right="-20"/>
        <w:jc w:val="left"/>
        <w:textAlignment w:val="baseline"/>
        <w:rPr>
          <w:rFonts w:hint="eastAsia" w:ascii="楷体_GB2312" w:hAnsi="楷体_GB2312" w:eastAsia="楷体_GB2312" w:cs="楷体_GB2312"/>
          <w:sz w:val="32"/>
          <w:szCs w:val="32"/>
        </w:rPr>
      </w:pPr>
    </w:p>
    <w:p w14:paraId="43B8036D">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baseline"/>
        <w:rPr>
          <w:rFonts w:hint="eastAsia" w:ascii="仿宋_GB2312" w:hAnsi="仿宋_GB2312" w:eastAsia="仿宋_GB2312" w:cs="仿宋_GB2312"/>
          <w:b w:val="0"/>
          <w:bCs/>
          <w:spacing w:val="-20"/>
          <w:w w:val="90"/>
          <w:sz w:val="32"/>
          <w:szCs w:val="32"/>
        </w:rPr>
      </w:pPr>
      <w:r>
        <w:rPr>
          <w:rFonts w:hint="eastAsia" w:ascii="仿宋_GB2312" w:hAnsi="仿宋_GB2312" w:eastAsia="仿宋_GB2312" w:cs="仿宋_GB2312"/>
          <w:b w:val="0"/>
          <w:bCs/>
          <w:sz w:val="32"/>
          <w:szCs w:val="32"/>
        </w:rPr>
        <w:t>注</w:t>
      </w:r>
      <w:r>
        <w:rPr>
          <w:rFonts w:hint="eastAsia" w:ascii="仿宋_GB2312" w:hAnsi="仿宋_GB2312" w:eastAsia="仿宋_GB2312" w:cs="仿宋_GB2312"/>
          <w:b w:val="0"/>
          <w:bCs/>
          <w:spacing w:val="-139"/>
          <w:sz w:val="32"/>
          <w:szCs w:val="32"/>
        </w:rPr>
        <w:t>：</w:t>
      </w:r>
      <w:r>
        <w:rPr>
          <w:rFonts w:hint="eastAsia" w:ascii="仿宋_GB2312" w:hAnsi="仿宋_GB2312" w:eastAsia="仿宋_GB2312" w:cs="仿宋_GB2312"/>
          <w:b w:val="0"/>
          <w:bCs/>
          <w:spacing w:val="-139"/>
          <w:sz w:val="32"/>
          <w:szCs w:val="32"/>
          <w:lang w:eastAsia="zh-CN"/>
        </w:rPr>
        <w:t>：</w:t>
      </w:r>
      <w:r>
        <w:rPr>
          <w:rFonts w:hint="eastAsia" w:ascii="仿宋_GB2312" w:hAnsi="仿宋_GB2312" w:eastAsia="仿宋_GB2312" w:cs="仿宋_GB2312"/>
          <w:b w:val="0"/>
          <w:bCs/>
          <w:spacing w:val="-20"/>
          <w:w w:val="90"/>
          <w:sz w:val="32"/>
          <w:szCs w:val="32"/>
        </w:rPr>
        <w:t>（1）法定代表人参与而非委托代理人参与适用</w:t>
      </w:r>
      <w:r>
        <w:rPr>
          <w:rFonts w:hint="eastAsia" w:ascii="仿宋_GB2312" w:hAnsi="仿宋_GB2312" w:eastAsia="仿宋_GB2312" w:cs="仿宋_GB2312"/>
          <w:b w:val="0"/>
          <w:bCs/>
          <w:spacing w:val="-20"/>
          <w:w w:val="90"/>
          <w:sz w:val="32"/>
          <w:szCs w:val="32"/>
          <w:lang w:eastAsia="zh-CN"/>
        </w:rPr>
        <w:t>；</w:t>
      </w:r>
      <w:r>
        <w:rPr>
          <w:rFonts w:hint="eastAsia" w:ascii="仿宋_GB2312" w:hAnsi="仿宋_GB2312" w:eastAsia="仿宋_GB2312" w:cs="仿宋_GB2312"/>
          <w:b w:val="0"/>
          <w:bCs/>
          <w:spacing w:val="-20"/>
          <w:w w:val="90"/>
          <w:sz w:val="32"/>
          <w:szCs w:val="32"/>
        </w:rPr>
        <w:t>（2）附法定代表人身份证复印件（提供其在有效期的材料，居民身份证正、反面复印件）加盖供应商公章。</w:t>
      </w:r>
    </w:p>
    <w:p w14:paraId="12BFAB28">
      <w:pPr>
        <w:keepNext w:val="0"/>
        <w:keepLines w:val="0"/>
        <w:pageBreakBefore w:val="0"/>
        <w:widowControl w:val="0"/>
        <w:kinsoku/>
        <w:wordWrap/>
        <w:overflowPunct/>
        <w:topLinePunct w:val="0"/>
        <w:autoSpaceDE/>
        <w:autoSpaceDN/>
        <w:bidi w:val="0"/>
        <w:adjustRightInd/>
        <w:snapToGrid w:val="0"/>
        <w:spacing w:line="460" w:lineRule="exact"/>
        <w:jc w:val="both"/>
        <w:textAlignment w:val="baseline"/>
        <w:rPr>
          <w:rFonts w:hint="eastAsia" w:ascii="黑体" w:hAnsi="黑体" w:eastAsia="黑体" w:cs="黑体"/>
          <w:sz w:val="32"/>
          <w:szCs w:val="32"/>
          <w:lang w:val="en-US" w:eastAsia="zh-CN"/>
        </w:rPr>
      </w:pPr>
      <w:r>
        <w:rPr>
          <w:sz w:val="32"/>
          <w:szCs w:val="32"/>
        </w:rPr>
        <w:br w:type="page"/>
      </w:r>
      <w:r>
        <w:rPr>
          <w:rFonts w:hint="eastAsia" w:ascii="黑体" w:hAnsi="黑体" w:eastAsia="黑体" w:cs="黑体"/>
          <w:sz w:val="32"/>
          <w:szCs w:val="32"/>
          <w:lang w:val="en-US" w:eastAsia="zh-CN"/>
        </w:rPr>
        <w:t>附件2-5</w:t>
      </w:r>
    </w:p>
    <w:p w14:paraId="339C4007">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法定代表人授权书</w:t>
      </w:r>
    </w:p>
    <w:p w14:paraId="1E87C315">
      <w:pPr>
        <w:pStyle w:val="9"/>
        <w:spacing w:before="0" w:line="360" w:lineRule="auto"/>
        <w:ind w:left="420"/>
        <w:textAlignment w:val="baseline"/>
        <w:rPr>
          <w:rFonts w:hint="eastAsia" w:ascii="仿宋_GB2312" w:hAnsi="仿宋_GB2312" w:eastAsia="仿宋_GB2312" w:cs="仿宋_GB2312"/>
          <w:sz w:val="32"/>
          <w:szCs w:val="32"/>
        </w:rPr>
      </w:pPr>
    </w:p>
    <w:p w14:paraId="232F2CB8">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致：苍溪县残疾人联合会</w:t>
      </w:r>
    </w:p>
    <w:p w14:paraId="02D0E718">
      <w:pPr>
        <w:pStyle w:val="3"/>
        <w:keepNext w:val="0"/>
        <w:keepLines w:val="0"/>
        <w:pageBreakBefore w:val="0"/>
        <w:widowControl w:val="0"/>
        <w:kinsoku/>
        <w:wordWrap/>
        <w:overflowPunct/>
        <w:topLinePunct w:val="0"/>
        <w:bidi w:val="0"/>
        <w:snapToGrid w:val="0"/>
        <w:spacing w:line="52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本授权声明：</w:t>
      </w:r>
      <w:r>
        <w:rPr>
          <w:rFonts w:hint="eastAsia" w:ascii="仿宋_GB2312" w:hAnsi="仿宋_GB2312" w:eastAsia="仿宋_GB2312" w:cs="仿宋_GB2312"/>
          <w:sz w:val="32"/>
          <w:szCs w:val="32"/>
          <w:u w:val="single"/>
        </w:rPr>
        <w:t>（供应商全称）</w:t>
      </w:r>
      <w:r>
        <w:rPr>
          <w:rFonts w:hint="eastAsia" w:ascii="仿宋_GB2312" w:hAnsi="仿宋_GB2312" w:eastAsia="仿宋_GB2312" w:cs="仿宋_GB2312"/>
          <w:sz w:val="32"/>
          <w:szCs w:val="32"/>
        </w:rPr>
        <w:t>法定代表人授权</w:t>
      </w:r>
      <w:r>
        <w:rPr>
          <w:rFonts w:hint="eastAsia" w:ascii="仿宋_GB2312" w:hAnsi="仿宋_GB2312" w:eastAsia="仿宋_GB2312" w:cs="仿宋_GB2312"/>
          <w:sz w:val="32"/>
          <w:szCs w:val="32"/>
          <w:u w:val="single"/>
        </w:rPr>
        <w:t>（被授权人姓名、职务）</w:t>
      </w:r>
      <w:r>
        <w:rPr>
          <w:rFonts w:hint="eastAsia" w:ascii="仿宋_GB2312" w:hAnsi="仿宋_GB2312" w:eastAsia="仿宋_GB2312" w:cs="仿宋_GB2312"/>
          <w:sz w:val="32"/>
          <w:szCs w:val="32"/>
        </w:rPr>
        <w:t>为我方参加</w:t>
      </w:r>
      <w:r>
        <w:rPr>
          <w:rFonts w:hint="eastAsia" w:ascii="仿宋_GB2312" w:hAnsi="仿宋_GB2312" w:eastAsia="仿宋_GB2312" w:cs="仿宋_GB2312"/>
          <w:sz w:val="32"/>
          <w:szCs w:val="32"/>
          <w:u w:val="single"/>
        </w:rPr>
        <w:t>（项目名称）项目</w:t>
      </w:r>
      <w:r>
        <w:rPr>
          <w:rFonts w:hint="eastAsia" w:ascii="仿宋_GB2312" w:hAnsi="仿宋_GB2312" w:eastAsia="仿宋_GB2312" w:cs="仿宋_GB2312"/>
          <w:sz w:val="32"/>
          <w:szCs w:val="32"/>
        </w:rPr>
        <w:t>询价采购活动的合法代表，以我方名义全权处理该项目有关询价、报价、签订合同以及执行合同等一切事宜。本公司均予以认可并对此承担责任。授权代表无转委托权。</w:t>
      </w:r>
    </w:p>
    <w:p w14:paraId="51FDC43A">
      <w:pPr>
        <w:pStyle w:val="3"/>
        <w:keepNext w:val="0"/>
        <w:keepLines w:val="0"/>
        <w:pageBreakBefore w:val="0"/>
        <w:widowControl w:val="0"/>
        <w:kinsoku/>
        <w:wordWrap/>
        <w:overflowPunct/>
        <w:topLinePunct w:val="0"/>
        <w:bidi w:val="0"/>
        <w:snapToGrid w:val="0"/>
        <w:spacing w:line="52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特此授权！本授权书自出具之日起生效。</w:t>
      </w:r>
    </w:p>
    <w:p w14:paraId="3225161A">
      <w:pPr>
        <w:pStyle w:val="3"/>
        <w:keepNext w:val="0"/>
        <w:keepLines w:val="0"/>
        <w:pageBreakBefore w:val="0"/>
        <w:widowControl w:val="0"/>
        <w:kinsoku/>
        <w:wordWrap/>
        <w:overflowPunct/>
        <w:topLinePunct w:val="0"/>
        <w:bidi w:val="0"/>
        <w:snapToGrid w:val="0"/>
        <w:spacing w:line="520" w:lineRule="exact"/>
        <w:ind w:firstLine="640" w:firstLineChars="200"/>
        <w:jc w:val="left"/>
        <w:textAlignment w:val="baseline"/>
        <w:rPr>
          <w:rFonts w:hint="eastAsia" w:ascii="仿宋_GB2312" w:hAnsi="仿宋_GB2312" w:eastAsia="仿宋_GB2312" w:cs="仿宋_GB2312"/>
          <w:sz w:val="32"/>
          <w:szCs w:val="32"/>
        </w:rPr>
      </w:pPr>
    </w:p>
    <w:p w14:paraId="161EB998">
      <w:pPr>
        <w:pStyle w:val="3"/>
        <w:keepNext w:val="0"/>
        <w:keepLines w:val="0"/>
        <w:pageBreakBefore w:val="0"/>
        <w:widowControl w:val="0"/>
        <w:kinsoku/>
        <w:wordWrap/>
        <w:overflowPunct/>
        <w:topLinePunct w:val="0"/>
        <w:bidi w:val="0"/>
        <w:snapToGrid w:val="0"/>
        <w:spacing w:line="520" w:lineRule="exact"/>
        <w:ind w:firstLine="640" w:firstLineChars="200"/>
        <w:jc w:val="left"/>
        <w:textAlignment w:val="baseline"/>
        <w:rPr>
          <w:rFonts w:hint="eastAsia" w:ascii="仿宋_GB2312" w:hAnsi="仿宋_GB2312" w:eastAsia="仿宋_GB2312" w:cs="仿宋_GB2312"/>
          <w:sz w:val="32"/>
          <w:szCs w:val="32"/>
        </w:rPr>
      </w:pPr>
    </w:p>
    <w:p w14:paraId="3D33437B">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法定代表人签字或盖法定代表人名章：</w:t>
      </w:r>
    </w:p>
    <w:p w14:paraId="7E89363F">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授权代表人（签字）：</w:t>
      </w:r>
    </w:p>
    <w:p w14:paraId="4EAB18B4">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供应商名称：（盖单位公章）</w:t>
      </w:r>
    </w:p>
    <w:p w14:paraId="4240A752">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4CDF53B5">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p>
    <w:p w14:paraId="0EA24AF6">
      <w:pPr>
        <w:keepNext w:val="0"/>
        <w:keepLines w:val="0"/>
        <w:pageBreakBefore w:val="0"/>
        <w:widowControl w:val="0"/>
        <w:kinsoku/>
        <w:wordWrap/>
        <w:overflowPunct/>
        <w:topLinePunct w:val="0"/>
        <w:bidi w:val="0"/>
        <w:snapToGrid w:val="0"/>
        <w:spacing w:line="520" w:lineRule="exact"/>
        <w:textAlignment w:val="baseline"/>
        <w:rPr>
          <w:rFonts w:hint="eastAsia" w:ascii="仿宋_GB2312" w:hAnsi="仿宋_GB2312" w:eastAsia="仿宋_GB2312" w:cs="仿宋_GB2312"/>
          <w:sz w:val="32"/>
          <w:szCs w:val="32"/>
        </w:rPr>
      </w:pPr>
    </w:p>
    <w:p w14:paraId="42950BE0">
      <w:pPr>
        <w:keepNext w:val="0"/>
        <w:keepLines w:val="0"/>
        <w:pageBreakBefore w:val="0"/>
        <w:widowControl w:val="0"/>
        <w:kinsoku/>
        <w:wordWrap/>
        <w:overflowPunct/>
        <w:topLinePunct w:val="0"/>
        <w:bidi w:val="0"/>
        <w:snapToGrid w:val="0"/>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注：（1）法定代表人不参与而委托代理人参与适用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（2）附法定代表人、授权代表身份证复印件（提供其在有效期的材料，居民身份证正、反面复印件）加盖供应商公章。</w:t>
      </w:r>
    </w:p>
    <w:p w14:paraId="17CB1204">
      <w:pPr>
        <w:snapToGrid w:val="0"/>
        <w:spacing w:line="360" w:lineRule="auto"/>
        <w:jc w:val="center"/>
        <w:textAlignment w:val="baseline"/>
        <w:rPr>
          <w:rFonts w:hint="eastAsia" w:ascii="宋体" w:hAnsi="宋体"/>
          <w:b/>
          <w:sz w:val="30"/>
          <w:szCs w:val="30"/>
        </w:rPr>
      </w:pPr>
    </w:p>
    <w:p w14:paraId="012BD641">
      <w:pPr>
        <w:snapToGrid w:val="0"/>
        <w:spacing w:line="360" w:lineRule="auto"/>
        <w:jc w:val="both"/>
        <w:textAlignment w:val="baseline"/>
        <w:rPr>
          <w:rFonts w:hint="eastAsia" w:ascii="黑体" w:hAnsi="黑体" w:eastAsia="黑体" w:cs="黑体"/>
          <w:b/>
          <w:sz w:val="32"/>
          <w:szCs w:val="32"/>
          <w:lang w:val="en-US" w:eastAsia="zh-CN"/>
        </w:rPr>
      </w:pPr>
    </w:p>
    <w:p w14:paraId="05E2A446">
      <w:pPr>
        <w:snapToGrid w:val="0"/>
        <w:spacing w:line="360" w:lineRule="auto"/>
        <w:jc w:val="both"/>
        <w:textAlignment w:val="baseline"/>
        <w:rPr>
          <w:rFonts w:hint="eastAsia" w:ascii="黑体" w:hAnsi="黑体" w:eastAsia="黑体" w:cs="黑体"/>
          <w:b/>
          <w:sz w:val="32"/>
          <w:szCs w:val="32"/>
          <w:lang w:val="en-US" w:eastAsia="zh-CN"/>
        </w:rPr>
      </w:pPr>
    </w:p>
    <w:p w14:paraId="11996F98">
      <w:pPr>
        <w:snapToGrid w:val="0"/>
        <w:spacing w:line="360" w:lineRule="auto"/>
        <w:jc w:val="both"/>
        <w:textAlignment w:val="baseline"/>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附件2-6</w:t>
      </w:r>
    </w:p>
    <w:p w14:paraId="618E5E10">
      <w:pPr>
        <w:keepNext w:val="0"/>
        <w:keepLines w:val="0"/>
        <w:pageBreakBefore w:val="0"/>
        <w:widowControl w:val="0"/>
        <w:kinsoku/>
        <w:wordWrap/>
        <w:overflowPunct/>
        <w:topLinePunct w:val="0"/>
        <w:autoSpaceDE/>
        <w:autoSpaceDN/>
        <w:bidi w:val="0"/>
        <w:adjustRightInd/>
        <w:snapToGrid w:val="0"/>
        <w:spacing w:line="576" w:lineRule="exact"/>
        <w:jc w:val="center"/>
        <w:textAlignment w:val="baseline"/>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服务要求承诺函</w:t>
      </w:r>
    </w:p>
    <w:p w14:paraId="2A4B37F0">
      <w:pPr>
        <w:snapToGrid w:val="0"/>
        <w:spacing w:line="360" w:lineRule="auto"/>
        <w:textAlignment w:val="baseline"/>
        <w:rPr>
          <w:rFonts w:hint="eastAsia" w:ascii="仿宋_GB2312" w:hAnsi="仿宋_GB2312" w:eastAsia="仿宋_GB2312" w:cs="仿宋_GB2312"/>
          <w:sz w:val="32"/>
          <w:szCs w:val="32"/>
        </w:rPr>
      </w:pPr>
    </w:p>
    <w:p w14:paraId="2F98D46B">
      <w:pPr>
        <w:keepNext w:val="0"/>
        <w:keepLines w:val="0"/>
        <w:pageBreakBefore w:val="0"/>
        <w:widowControl w:val="0"/>
        <w:kinsoku/>
        <w:wordWrap/>
        <w:overflowPunct/>
        <w:topLinePunct w:val="0"/>
        <w:autoSpaceDE/>
        <w:autoSpaceDN/>
        <w:bidi w:val="0"/>
        <w:adjustRightInd/>
        <w:snapToGrid w:val="0"/>
        <w:spacing w:line="54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苍溪县残疾人联合会：</w:t>
      </w:r>
    </w:p>
    <w:p w14:paraId="1C764AEA">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我方全面研究了“</w:t>
      </w:r>
      <w:r>
        <w:rPr>
          <w:rFonts w:hint="eastAsia" w:ascii="仿宋_GB2312" w:hAnsi="仿宋_GB2312" w:eastAsia="仿宋_GB2312" w:cs="仿宋_GB2312"/>
          <w:sz w:val="32"/>
          <w:szCs w:val="32"/>
          <w:lang w:val="en-US" w:eastAsia="zh-CN"/>
        </w:rPr>
        <w:t>苍溪县</w:t>
      </w: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度7岁以上</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基本康复</w:t>
      </w:r>
      <w:r>
        <w:rPr>
          <w:rFonts w:hint="eastAsia" w:ascii="仿宋_GB2312" w:hAnsi="仿宋_GB2312" w:eastAsia="仿宋_GB2312" w:cs="仿宋_GB2312"/>
          <w:sz w:val="32"/>
          <w:szCs w:val="32"/>
        </w:rPr>
        <w:t>服务第三方</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验收项目”项目询价通知书，决定参加贵单位组织的本项目询价采购，按照采购文件要求，承诺如下：</w:t>
      </w:r>
    </w:p>
    <w:p w14:paraId="76AB0976">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1、我方完全理解并响应询价文件《服务、技术及商务要求》中的相关要求，并将严格按照该要求向贵方提供相关服务。我方承诺本项目技术、商务及服务内容均符合采购文件要求，无负偏离。</w:t>
      </w:r>
    </w:p>
    <w:p w14:paraId="05A6CB80">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2、我方按照采购文件要求为本项目配备</w:t>
      </w:r>
      <w:r>
        <w:rPr>
          <w:rFonts w:hint="eastAsia" w:ascii="仿宋_GB2312" w:hAnsi="仿宋_GB2312" w:eastAsia="仿宋_GB2312" w:cs="仿宋_GB2312"/>
          <w:sz w:val="32"/>
          <w:szCs w:val="32"/>
          <w:u w:val="single"/>
        </w:rPr>
        <w:t>_   _</w:t>
      </w:r>
      <w:r>
        <w:rPr>
          <w:rFonts w:hint="eastAsia" w:ascii="仿宋_GB2312" w:hAnsi="仿宋_GB2312" w:eastAsia="仿宋_GB2312" w:cs="仿宋_GB2312"/>
          <w:sz w:val="32"/>
          <w:szCs w:val="32"/>
        </w:rPr>
        <w:t>名专业技术人员,并保证该人员的信息是真实的，相关证件复印件附后。</w:t>
      </w:r>
    </w:p>
    <w:p w14:paraId="3892A54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本公司对上述承诺的内容事项真实性负责。如经查实上述承诺的内容事项存在虚假，我公司愿意承担一切不利后果。</w:t>
      </w:r>
    </w:p>
    <w:p w14:paraId="3102EE53">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p>
    <w:p w14:paraId="408465D3">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p>
    <w:p w14:paraId="3AA1726A">
      <w:pPr>
        <w:keepNext w:val="0"/>
        <w:keepLines w:val="0"/>
        <w:pageBreakBefore w:val="0"/>
        <w:widowControl w:val="0"/>
        <w:kinsoku/>
        <w:wordWrap/>
        <w:overflowPunct/>
        <w:topLinePunct w:val="0"/>
        <w:autoSpaceDE/>
        <w:autoSpaceDN/>
        <w:bidi w:val="0"/>
        <w:adjustRightInd/>
        <w:spacing w:line="540" w:lineRule="exact"/>
        <w:rPr>
          <w:rFonts w:hint="eastAsia" w:ascii="仿宋_GB2312" w:hAnsi="仿宋_GB2312" w:eastAsia="仿宋_GB2312" w:cs="仿宋_GB2312"/>
          <w:sz w:val="32"/>
          <w:szCs w:val="32"/>
        </w:rPr>
      </w:pPr>
    </w:p>
    <w:p w14:paraId="0B921944">
      <w:pPr>
        <w:pStyle w:val="6"/>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12208054">
      <w:pPr>
        <w:pStyle w:val="6"/>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14:paraId="03A3618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7D0FFDE8">
      <w:pPr>
        <w:keepNext w:val="0"/>
        <w:keepLines w:val="0"/>
        <w:pageBreakBefore w:val="0"/>
        <w:widowControl w:val="0"/>
        <w:kinsoku/>
        <w:wordWrap/>
        <w:overflowPunct/>
        <w:topLinePunct w:val="0"/>
        <w:autoSpaceDE/>
        <w:autoSpaceDN/>
        <w:bidi w:val="0"/>
        <w:adjustRightInd/>
        <w:snapToGrid w:val="0"/>
        <w:spacing w:line="560" w:lineRule="exact"/>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br w:type="page"/>
      </w:r>
      <w:r>
        <w:rPr>
          <w:rFonts w:hint="eastAsia" w:ascii="黑体" w:hAnsi="黑体" w:eastAsia="黑体" w:cs="黑体"/>
          <w:sz w:val="32"/>
          <w:szCs w:val="32"/>
          <w:lang w:val="en-US" w:eastAsia="zh-CN"/>
        </w:rPr>
        <w:t>附件2-7</w:t>
      </w:r>
    </w:p>
    <w:p w14:paraId="5E88D955">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宋体" w:hAnsi="宋体"/>
          <w:b/>
          <w:sz w:val="30"/>
          <w:szCs w:val="30"/>
        </w:rPr>
      </w:pPr>
    </w:p>
    <w:p w14:paraId="2EF64E14">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宋体" w:hAnsi="宋体"/>
          <w:b/>
          <w:sz w:val="44"/>
          <w:szCs w:val="44"/>
        </w:rPr>
      </w:pPr>
      <w:r>
        <w:rPr>
          <w:rFonts w:hint="eastAsia" w:ascii="宋体" w:hAnsi="宋体"/>
          <w:b/>
          <w:sz w:val="44"/>
          <w:szCs w:val="44"/>
        </w:rPr>
        <w:t>参与本项目专业技术人员证件复印件</w:t>
      </w:r>
    </w:p>
    <w:p w14:paraId="2CFE42DC">
      <w:pPr>
        <w:snapToGrid w:val="0"/>
        <w:spacing w:line="360" w:lineRule="auto"/>
        <w:jc w:val="center"/>
        <w:textAlignment w:val="baseline"/>
        <w:rPr>
          <w:rFonts w:hint="eastAsia" w:ascii="宋体" w:hAnsi="宋体"/>
          <w:b/>
          <w:sz w:val="44"/>
          <w:szCs w:val="44"/>
        </w:rPr>
      </w:pPr>
      <w:r>
        <w:rPr>
          <w:rFonts w:hint="eastAsia" w:ascii="宋体" w:hAnsi="宋体"/>
          <w:b/>
          <w:sz w:val="44"/>
          <w:szCs w:val="44"/>
        </w:rPr>
        <w:t>（格式自拟）</w:t>
      </w:r>
    </w:p>
    <w:p w14:paraId="16186E58">
      <w:pPr>
        <w:rPr>
          <w:rFonts w:hint="eastAsia"/>
        </w:rPr>
      </w:pPr>
    </w:p>
    <w:p w14:paraId="0A004D90">
      <w:pPr>
        <w:rPr>
          <w:rFonts w:hint="eastAsia"/>
        </w:rPr>
      </w:pPr>
    </w:p>
    <w:p w14:paraId="786B0C5C">
      <w:pPr>
        <w:rPr>
          <w:rFonts w:hint="eastAsia"/>
        </w:rPr>
      </w:pPr>
    </w:p>
    <w:p w14:paraId="432BBF68">
      <w:pPr>
        <w:spacing w:line="480" w:lineRule="exact"/>
        <w:jc w:val="center"/>
        <w:rPr>
          <w:rFonts w:ascii="宋体" w:hAnsi="宋体" w:cs="CESI楷体-GB2312"/>
          <w:sz w:val="28"/>
          <w:szCs w:val="28"/>
        </w:rPr>
      </w:pPr>
    </w:p>
    <w:p w14:paraId="2872CD06">
      <w:pPr>
        <w:spacing w:line="480" w:lineRule="exact"/>
        <w:jc w:val="center"/>
        <w:rPr>
          <w:rFonts w:ascii="宋体" w:hAnsi="宋体" w:cs="CESI楷体-GB2312"/>
          <w:sz w:val="28"/>
          <w:szCs w:val="28"/>
        </w:rPr>
      </w:pPr>
    </w:p>
    <w:p w14:paraId="42C1B3DE">
      <w:pPr>
        <w:spacing w:line="480" w:lineRule="exact"/>
        <w:jc w:val="center"/>
        <w:rPr>
          <w:rFonts w:ascii="宋体" w:hAnsi="宋体" w:cs="CESI楷体-GB2312"/>
          <w:sz w:val="28"/>
          <w:szCs w:val="28"/>
        </w:rPr>
      </w:pPr>
    </w:p>
    <w:p w14:paraId="2265E664">
      <w:pPr>
        <w:keepNext w:val="0"/>
        <w:keepLines w:val="0"/>
        <w:pageBreakBefore w:val="0"/>
        <w:widowControl w:val="0"/>
        <w:kinsoku/>
        <w:wordWrap/>
        <w:overflowPunct/>
        <w:topLinePunct w:val="0"/>
        <w:autoSpaceDE/>
        <w:autoSpaceDN/>
        <w:bidi w:val="0"/>
        <w:adjustRightInd/>
        <w:snapToGrid w:val="0"/>
        <w:spacing w:line="560" w:lineRule="exact"/>
        <w:jc w:val="both"/>
        <w:textAlignment w:val="baseline"/>
        <w:rPr>
          <w:rFonts w:hint="default" w:ascii="宋体" w:hAnsi="宋体" w:eastAsia="宋体" w:cs="CESI楷体-GB2312"/>
          <w:sz w:val="28"/>
          <w:szCs w:val="28"/>
          <w:lang w:val="en-US" w:eastAsia="zh-CN"/>
        </w:rPr>
      </w:pPr>
      <w:r>
        <w:rPr>
          <w:rFonts w:hint="eastAsia" w:ascii="宋体" w:hAnsi="宋体" w:cs="CESI楷体-GB2312"/>
          <w:sz w:val="28"/>
          <w:szCs w:val="28"/>
        </w:rPr>
        <w:br w:type="page"/>
      </w:r>
      <w:r>
        <w:rPr>
          <w:rFonts w:hint="eastAsia" w:ascii="黑体" w:hAnsi="黑体" w:eastAsia="黑体" w:cs="黑体"/>
          <w:sz w:val="32"/>
          <w:szCs w:val="32"/>
          <w:lang w:val="en-US" w:eastAsia="zh-CN"/>
        </w:rPr>
        <w:t>附件2-8</w:t>
      </w:r>
    </w:p>
    <w:p w14:paraId="76D6A6AD">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报价表</w:t>
      </w:r>
    </w:p>
    <w:p w14:paraId="1A7FAE16">
      <w:pPr>
        <w:keepNext w:val="0"/>
        <w:keepLines w:val="0"/>
        <w:pageBreakBefore w:val="0"/>
        <w:widowControl w:val="0"/>
        <w:kinsoku/>
        <w:wordWrap/>
        <w:overflowPunct/>
        <w:topLinePunct w:val="0"/>
        <w:autoSpaceDE/>
        <w:autoSpaceDN/>
        <w:bidi w:val="0"/>
        <w:adjustRightInd/>
        <w:snapToGrid w:val="0"/>
        <w:spacing w:line="560" w:lineRule="exact"/>
        <w:textAlignment w:val="baseline"/>
        <w:rPr>
          <w:rFonts w:hint="eastAsia" w:ascii="仿宋_GB2312" w:hAnsi="仿宋_GB2312" w:eastAsia="仿宋_GB2312" w:cs="仿宋_GB2312"/>
          <w:spacing w:val="-11"/>
          <w:w w:val="80"/>
          <w:sz w:val="32"/>
          <w:szCs w:val="32"/>
        </w:rPr>
      </w:pPr>
      <w:r>
        <w:rPr>
          <w:rFonts w:hint="eastAsia" w:ascii="仿宋_GB2312" w:hAnsi="仿宋_GB2312" w:eastAsia="仿宋_GB2312" w:cs="仿宋_GB2312"/>
          <w:sz w:val="32"/>
          <w:szCs w:val="32"/>
        </w:rPr>
        <w:t>项目名称：</w:t>
      </w:r>
      <w:r>
        <w:rPr>
          <w:rFonts w:hint="eastAsia" w:ascii="仿宋_GB2312" w:hAnsi="仿宋_GB2312" w:eastAsia="仿宋_GB2312" w:cs="仿宋_GB2312"/>
          <w:spacing w:val="-11"/>
          <w:sz w:val="32"/>
          <w:szCs w:val="32"/>
          <w:lang w:val="en-US" w:eastAsia="zh-CN"/>
        </w:rPr>
        <w:t>苍溪县</w:t>
      </w:r>
      <w:r>
        <w:rPr>
          <w:rFonts w:hint="eastAsia" w:ascii="仿宋_GB2312" w:hAnsi="仿宋_GB2312" w:eastAsia="仿宋_GB2312" w:cs="仿宋_GB2312"/>
          <w:spacing w:val="-11"/>
          <w:w w:val="80"/>
          <w:sz w:val="32"/>
          <w:szCs w:val="32"/>
        </w:rPr>
        <w:t>2025年</w:t>
      </w:r>
      <w:r>
        <w:rPr>
          <w:rFonts w:hint="eastAsia" w:ascii="仿宋_GB2312" w:hAnsi="仿宋_GB2312" w:eastAsia="仿宋_GB2312" w:cs="仿宋_GB2312"/>
          <w:spacing w:val="-11"/>
          <w:w w:val="80"/>
          <w:sz w:val="32"/>
          <w:szCs w:val="32"/>
          <w:lang w:val="en-US" w:eastAsia="zh-CN"/>
        </w:rPr>
        <w:t>度7岁以上</w:t>
      </w:r>
      <w:r>
        <w:rPr>
          <w:rFonts w:hint="eastAsia" w:ascii="仿宋_GB2312" w:hAnsi="仿宋_GB2312" w:eastAsia="仿宋_GB2312" w:cs="仿宋_GB2312"/>
          <w:spacing w:val="-11"/>
          <w:w w:val="80"/>
          <w:sz w:val="32"/>
          <w:szCs w:val="32"/>
        </w:rPr>
        <w:t>残疾人</w:t>
      </w:r>
      <w:r>
        <w:rPr>
          <w:rFonts w:hint="eastAsia" w:ascii="仿宋_GB2312" w:hAnsi="仿宋_GB2312" w:eastAsia="仿宋_GB2312" w:cs="仿宋_GB2312"/>
          <w:spacing w:val="-11"/>
          <w:w w:val="80"/>
          <w:sz w:val="32"/>
          <w:szCs w:val="32"/>
          <w:lang w:val="en-US" w:eastAsia="zh-CN"/>
        </w:rPr>
        <w:t>基本康复</w:t>
      </w:r>
      <w:r>
        <w:rPr>
          <w:rFonts w:hint="eastAsia" w:ascii="仿宋_GB2312" w:hAnsi="仿宋_GB2312" w:eastAsia="仿宋_GB2312" w:cs="仿宋_GB2312"/>
          <w:spacing w:val="-11"/>
          <w:w w:val="80"/>
          <w:sz w:val="32"/>
          <w:szCs w:val="32"/>
        </w:rPr>
        <w:t>服务第三方</w:t>
      </w:r>
      <w:r>
        <w:rPr>
          <w:rFonts w:hint="eastAsia" w:ascii="仿宋_GB2312" w:hAnsi="仿宋_GB2312" w:eastAsia="仿宋_GB2312" w:cs="仿宋_GB2312"/>
          <w:spacing w:val="-11"/>
          <w:w w:val="80"/>
          <w:sz w:val="32"/>
          <w:szCs w:val="32"/>
          <w:lang w:eastAsia="zh-CN"/>
        </w:rPr>
        <w:t>评估</w:t>
      </w:r>
      <w:r>
        <w:rPr>
          <w:rFonts w:hint="eastAsia" w:ascii="仿宋_GB2312" w:hAnsi="仿宋_GB2312" w:eastAsia="仿宋_GB2312" w:cs="仿宋_GB2312"/>
          <w:spacing w:val="-11"/>
          <w:w w:val="80"/>
          <w:sz w:val="32"/>
          <w:szCs w:val="32"/>
        </w:rPr>
        <w:t>验收项目</w:t>
      </w:r>
    </w:p>
    <w:tbl>
      <w:tblPr>
        <w:tblStyle w:val="7"/>
        <w:tblW w:w="94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4279"/>
        <w:gridCol w:w="1533"/>
        <w:gridCol w:w="1251"/>
        <w:gridCol w:w="1559"/>
        <w:gridCol w:w="10"/>
      </w:tblGrid>
      <w:tr w14:paraId="75E1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Pr>
        <w:tc>
          <w:tcPr>
            <w:tcW w:w="817" w:type="dxa"/>
            <w:noWrap w:val="0"/>
            <w:vAlign w:val="center"/>
          </w:tcPr>
          <w:p w14:paraId="668C6D52">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4279" w:type="dxa"/>
            <w:noWrap w:val="0"/>
            <w:vAlign w:val="center"/>
          </w:tcPr>
          <w:p w14:paraId="2DDE9482">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服务内容</w:t>
            </w:r>
          </w:p>
        </w:tc>
        <w:tc>
          <w:tcPr>
            <w:tcW w:w="1533" w:type="dxa"/>
            <w:noWrap w:val="0"/>
            <w:vAlign w:val="center"/>
          </w:tcPr>
          <w:p w14:paraId="7AAAA03B">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251" w:type="dxa"/>
            <w:noWrap w:val="0"/>
            <w:vAlign w:val="top"/>
          </w:tcPr>
          <w:p w14:paraId="63B1AE85">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单价（元）</w:t>
            </w:r>
          </w:p>
        </w:tc>
        <w:tc>
          <w:tcPr>
            <w:tcW w:w="1559" w:type="dxa"/>
            <w:noWrap w:val="0"/>
            <w:vAlign w:val="center"/>
          </w:tcPr>
          <w:p w14:paraId="4F20D1A4">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小计（元）</w:t>
            </w:r>
          </w:p>
        </w:tc>
      </w:tr>
      <w:tr w14:paraId="7CFB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Pr>
        <w:tc>
          <w:tcPr>
            <w:tcW w:w="817" w:type="dxa"/>
            <w:noWrap w:val="0"/>
            <w:vAlign w:val="center"/>
          </w:tcPr>
          <w:p w14:paraId="008AEA0F">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279" w:type="dxa"/>
            <w:noWrap w:val="0"/>
            <w:vAlign w:val="center"/>
          </w:tcPr>
          <w:p w14:paraId="5915C408">
            <w:pPr>
              <w:keepNext w:val="0"/>
              <w:keepLines w:val="0"/>
              <w:pageBreakBefore w:val="0"/>
              <w:widowControl w:val="0"/>
              <w:kinsoku/>
              <w:wordWrap/>
              <w:overflowPunct/>
              <w:topLinePunct w:val="0"/>
              <w:autoSpaceDE/>
              <w:autoSpaceDN/>
              <w:bidi w:val="0"/>
              <w:adjustRightInd/>
              <w:snapToGrid w:val="0"/>
              <w:spacing w:line="560" w:lineRule="exact"/>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入户评估</w:t>
            </w:r>
          </w:p>
        </w:tc>
        <w:tc>
          <w:tcPr>
            <w:tcW w:w="1533" w:type="dxa"/>
            <w:noWrap w:val="0"/>
            <w:vAlign w:val="center"/>
          </w:tcPr>
          <w:p w14:paraId="2468F5FC">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次</w:t>
            </w:r>
          </w:p>
        </w:tc>
        <w:tc>
          <w:tcPr>
            <w:tcW w:w="1251" w:type="dxa"/>
            <w:noWrap w:val="0"/>
            <w:vAlign w:val="top"/>
          </w:tcPr>
          <w:p w14:paraId="27E5590B">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p>
        </w:tc>
        <w:tc>
          <w:tcPr>
            <w:tcW w:w="1559" w:type="dxa"/>
            <w:noWrap w:val="0"/>
            <w:vAlign w:val="center"/>
          </w:tcPr>
          <w:p w14:paraId="788053FD">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p>
        </w:tc>
      </w:tr>
      <w:tr w14:paraId="3725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Pr>
        <w:tc>
          <w:tcPr>
            <w:tcW w:w="817" w:type="dxa"/>
            <w:noWrap w:val="0"/>
            <w:vAlign w:val="center"/>
          </w:tcPr>
          <w:p w14:paraId="3684F12F">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4279" w:type="dxa"/>
            <w:noWrap w:val="0"/>
            <w:vAlign w:val="center"/>
          </w:tcPr>
          <w:p w14:paraId="259D48E2">
            <w:pPr>
              <w:keepNext w:val="0"/>
              <w:keepLines w:val="0"/>
              <w:pageBreakBefore w:val="0"/>
              <w:widowControl w:val="0"/>
              <w:kinsoku/>
              <w:wordWrap/>
              <w:overflowPunct/>
              <w:topLinePunct w:val="0"/>
              <w:autoSpaceDE/>
              <w:autoSpaceDN/>
              <w:bidi w:val="0"/>
              <w:adjustRightInd/>
              <w:snapToGrid w:val="0"/>
              <w:spacing w:line="560" w:lineRule="exact"/>
              <w:jc w:val="lef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电话随访</w:t>
            </w:r>
          </w:p>
        </w:tc>
        <w:tc>
          <w:tcPr>
            <w:tcW w:w="1533" w:type="dxa"/>
            <w:noWrap w:val="0"/>
            <w:vAlign w:val="center"/>
          </w:tcPr>
          <w:p w14:paraId="2643EC91">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次</w:t>
            </w:r>
          </w:p>
        </w:tc>
        <w:tc>
          <w:tcPr>
            <w:tcW w:w="1251" w:type="dxa"/>
            <w:noWrap w:val="0"/>
            <w:vAlign w:val="top"/>
          </w:tcPr>
          <w:p w14:paraId="338F1A59">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p>
        </w:tc>
        <w:tc>
          <w:tcPr>
            <w:tcW w:w="1559" w:type="dxa"/>
            <w:noWrap w:val="0"/>
            <w:vAlign w:val="center"/>
          </w:tcPr>
          <w:p w14:paraId="5FE46F48">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p>
        </w:tc>
      </w:tr>
      <w:tr w14:paraId="7AD3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17" w:type="dxa"/>
            <w:noWrap w:val="0"/>
            <w:vAlign w:val="center"/>
          </w:tcPr>
          <w:p w14:paraId="677BE8A2">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w:t>
            </w:r>
          </w:p>
        </w:tc>
        <w:tc>
          <w:tcPr>
            <w:tcW w:w="4279" w:type="dxa"/>
            <w:noWrap w:val="0"/>
            <w:vAlign w:val="center"/>
          </w:tcPr>
          <w:p w14:paraId="01FB891B">
            <w:pPr>
              <w:keepNext w:val="0"/>
              <w:keepLines w:val="0"/>
              <w:pageBreakBefore w:val="0"/>
              <w:widowControl w:val="0"/>
              <w:kinsoku/>
              <w:wordWrap/>
              <w:overflowPunct/>
              <w:topLinePunct w:val="0"/>
              <w:autoSpaceDE/>
              <w:autoSpaceDN/>
              <w:bidi w:val="0"/>
              <w:adjustRightInd/>
              <w:snapToGrid w:val="0"/>
              <w:spacing w:line="560" w:lineRule="exact"/>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以上分项之和</w:t>
            </w:r>
          </w:p>
        </w:tc>
        <w:tc>
          <w:tcPr>
            <w:tcW w:w="4353" w:type="dxa"/>
            <w:gridSpan w:val="4"/>
            <w:noWrap w:val="0"/>
            <w:vAlign w:val="center"/>
          </w:tcPr>
          <w:p w14:paraId="70908E4E">
            <w:pPr>
              <w:keepNext w:val="0"/>
              <w:keepLines w:val="0"/>
              <w:pageBreakBefore w:val="0"/>
              <w:widowControl w:val="0"/>
              <w:kinsoku/>
              <w:wordWrap/>
              <w:overflowPunct/>
              <w:topLinePunct w:val="0"/>
              <w:autoSpaceDE/>
              <w:autoSpaceDN/>
              <w:bidi w:val="0"/>
              <w:adjustRightInd/>
              <w:snapToGrid w:val="0"/>
              <w:spacing w:line="560" w:lineRule="exact"/>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（元）</w:t>
            </w:r>
          </w:p>
        </w:tc>
      </w:tr>
    </w:tbl>
    <w:p w14:paraId="4967EC4A">
      <w:pPr>
        <w:keepNext w:val="0"/>
        <w:keepLines w:val="0"/>
        <w:pageBreakBefore w:val="0"/>
        <w:widowControl w:val="0"/>
        <w:kinsoku/>
        <w:wordWrap/>
        <w:overflowPunct/>
        <w:topLinePunct w:val="0"/>
        <w:autoSpaceDE/>
        <w:autoSpaceDN/>
        <w:bidi w:val="0"/>
        <w:adjustRightInd/>
        <w:snapToGrid w:val="0"/>
        <w:spacing w:line="560" w:lineRule="exact"/>
        <w:ind w:left="1279" w:leftChars="152" w:hanging="960" w:hangingChars="3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备注：1.所</w:t>
      </w:r>
      <w:r>
        <w:rPr>
          <w:rFonts w:hint="eastAsia" w:ascii="仿宋_GB2312" w:hAnsi="仿宋_GB2312" w:eastAsia="仿宋_GB2312" w:cs="仿宋_GB2312"/>
          <w:spacing w:val="-20"/>
          <w:sz w:val="32"/>
          <w:szCs w:val="32"/>
        </w:rPr>
        <w:t>有费用均为包干费用，成交供应商不得额外收取其他费用；</w:t>
      </w:r>
      <w:r>
        <w:rPr>
          <w:rFonts w:hint="eastAsia" w:ascii="仿宋_GB2312" w:hAnsi="仿宋_GB2312" w:eastAsia="仿宋_GB2312" w:cs="仿宋_GB2312"/>
          <w:sz w:val="32"/>
          <w:szCs w:val="32"/>
        </w:rPr>
        <w:t>2.费用包含成交供应商开具发票所需缴纳的全部税费；</w:t>
      </w:r>
    </w:p>
    <w:p w14:paraId="0D04670F">
      <w:pPr>
        <w:keepNext w:val="0"/>
        <w:keepLines w:val="0"/>
        <w:pageBreakBefore w:val="0"/>
        <w:widowControl w:val="0"/>
        <w:kinsoku/>
        <w:wordWrap/>
        <w:overflowPunct/>
        <w:topLinePunct w:val="0"/>
        <w:autoSpaceDE/>
        <w:autoSpaceDN/>
        <w:bidi w:val="0"/>
        <w:adjustRightInd/>
        <w:snapToGrid w:val="0"/>
        <w:spacing w:line="560" w:lineRule="exact"/>
        <w:ind w:firstLine="1280" w:firstLineChars="400"/>
        <w:textAlignment w:val="baseline"/>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rPr>
        <w:t>3.总</w:t>
      </w:r>
      <w:r>
        <w:rPr>
          <w:rFonts w:hint="eastAsia" w:ascii="仿宋_GB2312" w:hAnsi="仿宋_GB2312" w:eastAsia="仿宋_GB2312" w:cs="仿宋_GB2312"/>
          <w:spacing w:val="-20"/>
          <w:sz w:val="32"/>
          <w:szCs w:val="32"/>
        </w:rPr>
        <w:t>经费最终以实际发生的服务数量和有效样本数量为准。</w:t>
      </w:r>
    </w:p>
    <w:p w14:paraId="00A5C453">
      <w:pPr>
        <w:keepNext w:val="0"/>
        <w:keepLines w:val="0"/>
        <w:pageBreakBefore w:val="0"/>
        <w:widowControl w:val="0"/>
        <w:kinsoku/>
        <w:wordWrap/>
        <w:overflowPunct/>
        <w:topLinePunct w:val="0"/>
        <w:autoSpaceDE/>
        <w:autoSpaceDN/>
        <w:bidi w:val="0"/>
        <w:adjustRightInd/>
        <w:snapToGrid w:val="0"/>
        <w:spacing w:line="560" w:lineRule="exact"/>
        <w:textAlignment w:val="baseline"/>
        <w:rPr>
          <w:rFonts w:hint="eastAsia" w:ascii="仿宋_GB2312" w:hAnsi="仿宋_GB2312" w:eastAsia="仿宋_GB2312" w:cs="仿宋_GB2312"/>
          <w:sz w:val="32"/>
          <w:szCs w:val="32"/>
        </w:rPr>
      </w:pPr>
    </w:p>
    <w:p w14:paraId="72891AF3">
      <w:pPr>
        <w:pStyle w:val="2"/>
        <w:keepNext w:val="0"/>
        <w:keepLines w:val="0"/>
        <w:pageBreakBefore w:val="0"/>
        <w:widowControl w:val="0"/>
        <w:kinsoku/>
        <w:wordWrap/>
        <w:overflowPunct/>
        <w:topLinePunct w:val="0"/>
        <w:autoSpaceDE/>
        <w:autoSpaceDN/>
        <w:bidi w:val="0"/>
        <w:adjustRightInd/>
        <w:spacing w:line="560" w:lineRule="exact"/>
        <w:rPr>
          <w:rFonts w:hint="eastAsia" w:ascii="仿宋_GB2312" w:hAnsi="仿宋_GB2312" w:eastAsia="仿宋_GB2312" w:cs="仿宋_GB2312"/>
          <w:sz w:val="32"/>
          <w:szCs w:val="32"/>
        </w:rPr>
      </w:pPr>
    </w:p>
    <w:p w14:paraId="1C85130F">
      <w:pPr>
        <w:keepNext w:val="0"/>
        <w:keepLines w:val="0"/>
        <w:pageBreakBefore w:val="0"/>
        <w:widowControl w:val="0"/>
        <w:kinsoku/>
        <w:wordWrap/>
        <w:overflowPunct/>
        <w:topLinePunct w:val="0"/>
        <w:autoSpaceDE/>
        <w:autoSpaceDN/>
        <w:bidi w:val="0"/>
        <w:adjustRightInd/>
        <w:spacing w:line="560" w:lineRule="exact"/>
        <w:rPr>
          <w:rFonts w:hint="eastAsia" w:ascii="仿宋_GB2312" w:hAnsi="仿宋_GB2312" w:eastAsia="仿宋_GB2312" w:cs="仿宋_GB2312"/>
          <w:sz w:val="32"/>
          <w:szCs w:val="32"/>
        </w:rPr>
      </w:pPr>
    </w:p>
    <w:p w14:paraId="24DD9E0A">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供应商名称：（盖章）</w:t>
      </w:r>
    </w:p>
    <w:p w14:paraId="2C59A159">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w:t>
      </w:r>
    </w:p>
    <w:p w14:paraId="3BC7856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2AC5B643">
      <w:pPr>
        <w:keepNext w:val="0"/>
        <w:keepLines w:val="0"/>
        <w:pageBreakBefore w:val="0"/>
        <w:widowControl w:val="0"/>
        <w:kinsoku/>
        <w:wordWrap/>
        <w:overflowPunct/>
        <w:topLinePunct w:val="0"/>
        <w:autoSpaceDE/>
        <w:autoSpaceDN/>
        <w:bidi w:val="0"/>
        <w:adjustRightInd/>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00B1F9E"/>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兰亭黑_GBK">
    <w:altName w:val="Arial Unicode MS"/>
    <w:panose1 w:val="02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auto"/>
    <w:pitch w:val="default"/>
    <w:sig w:usb0="00000001" w:usb1="080E0000" w:usb2="00000000" w:usb3="00000000" w:csb0="00040000" w:csb1="00000000"/>
  </w:font>
  <w:font w:name="CESI楷体-GB2312">
    <w:altName w:val="楷体_GB2312"/>
    <w:panose1 w:val="02000500000000000000"/>
    <w:charset w:val="86"/>
    <w:family w:val="script"/>
    <w:pitch w:val="default"/>
    <w:sig w:usb0="00000000" w:usb1="00000000" w:usb2="00000012"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900E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55A592">
                          <w:pPr>
                            <w:pStyle w:val="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E55A592">
                    <w:pPr>
                      <w:pStyle w:val="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05D76"/>
    <w:rsid w:val="29B11D74"/>
    <w:rsid w:val="50F0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方正兰亭黑_GBK"/>
      <w:kern w:val="2"/>
      <w:sz w:val="21"/>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Plain Text"/>
    <w:basedOn w:val="1"/>
    <w:unhideWhenUsed/>
    <w:qFormat/>
    <w:uiPriority w:val="0"/>
    <w:pPr>
      <w:autoSpaceDE w:val="0"/>
      <w:autoSpaceDN w:val="0"/>
      <w:adjustRightInd w:val="0"/>
    </w:pPr>
    <w:rPr>
      <w:rFonts w:ascii="宋体" w:hAnsi="Courier New" w:cs="Times New Roman"/>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rPr>
      <w:sz w:val="24"/>
      <w:szCs w:val="24"/>
    </w:rPr>
  </w:style>
  <w:style w:type="paragraph" w:customStyle="1" w:styleId="9">
    <w:name w:val="标3"/>
    <w:basedOn w:val="1"/>
    <w:qFormat/>
    <w:uiPriority w:val="0"/>
    <w:pPr>
      <w:tabs>
        <w:tab w:val="left" w:pos="1740"/>
      </w:tabs>
      <w:adjustRightInd w:val="0"/>
      <w:snapToGrid w:val="0"/>
      <w:spacing w:before="50"/>
      <w:ind w:left="1740" w:hanging="420"/>
      <w:outlineLvl w:val="2"/>
    </w:pPr>
    <w:rPr>
      <w:rFonts w:ascii="Arial Narrow" w:hAnsi="Arial Narrow" w:eastAsia="仿宋_GB2312"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2026-06-23T01:52:00Z</dcterms:created>
  <dc:creator>余生有你</dc:creator>
  <cp:lastModifiedBy>余生有你</cp:lastModifiedBy>
  <dcterms:modified xsi:type="dcterms:W3CDTF">2026-06-23T01:58:34Z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B202D376F7524F14B9F2F358D628FFED_11</vt:lpwstr>
  </property>
  <property fmtid="{D5CDD505-2E9C-101B-9397-08002B2CF9AE}" pid="4" name="KSOTemplateDocerSaveRecord">
    <vt:lpwstr>eyJoZGlkIjoiYjZjYzdjY2NkNjRkNTQzNTFmMDY5NGZmYmRkYjIwMzAiLCJ1c2VySWQiOiI2MjU5MjA2OTkifQ==</vt:lpwstr>
  </property>
</Properties>
</file>